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94" w:rsidRPr="00706394" w:rsidRDefault="00706394" w:rsidP="00706394">
      <w:pPr>
        <w:pStyle w:val="Title"/>
        <w:rPr>
          <w:b/>
          <w:sz w:val="28"/>
          <w:lang w:val="en-CA"/>
        </w:rPr>
      </w:pPr>
      <w:r w:rsidRPr="00706394">
        <w:rPr>
          <w:b/>
          <w:sz w:val="28"/>
          <w:lang w:val="en-CA"/>
        </w:rPr>
        <w:t xml:space="preserve">Assessment and Evaluation – </w:t>
      </w:r>
    </w:p>
    <w:p w:rsidR="00475722" w:rsidRDefault="00706394" w:rsidP="00706394">
      <w:pPr>
        <w:pStyle w:val="Title"/>
        <w:rPr>
          <w:b/>
          <w:sz w:val="32"/>
          <w:lang w:val="en-CA"/>
        </w:rPr>
      </w:pPr>
      <w:r w:rsidRPr="00706394">
        <w:rPr>
          <w:b/>
          <w:sz w:val="32"/>
          <w:lang w:val="en-CA"/>
        </w:rPr>
        <w:t>What You Need to Know</w:t>
      </w:r>
    </w:p>
    <w:p w:rsidR="00706394" w:rsidRPr="00097D1B" w:rsidRDefault="00706394" w:rsidP="003E56AD">
      <w:pPr>
        <w:pStyle w:val="NoSpacing"/>
        <w:shd w:val="clear" w:color="auto" w:fill="A6A6A6" w:themeFill="background1" w:themeFillShade="A6"/>
        <w:rPr>
          <w:b/>
          <w:color w:val="FFFFFF" w:themeColor="background1"/>
          <w:sz w:val="24"/>
          <w:lang w:val="en-CA"/>
        </w:rPr>
      </w:pPr>
      <w:r w:rsidRPr="00097D1B">
        <w:rPr>
          <w:b/>
          <w:color w:val="FFFFFF" w:themeColor="background1"/>
          <w:sz w:val="24"/>
          <w:lang w:val="en-CA"/>
        </w:rPr>
        <w:t>What types of assessments are there?</w:t>
      </w:r>
    </w:p>
    <w:p w:rsidR="00706394" w:rsidRDefault="00706394" w:rsidP="00706394">
      <w:pPr>
        <w:pStyle w:val="NoSpacing"/>
        <w:numPr>
          <w:ilvl w:val="0"/>
          <w:numId w:val="1"/>
        </w:numPr>
        <w:spacing w:line="276" w:lineRule="auto"/>
        <w:rPr>
          <w:lang w:val="en-CA"/>
        </w:rPr>
      </w:pPr>
      <w:r w:rsidRPr="00706394">
        <w:rPr>
          <w:b/>
          <w:lang w:val="en-CA"/>
        </w:rPr>
        <w:t>Diagnostic:</w:t>
      </w:r>
      <w:r>
        <w:rPr>
          <w:lang w:val="en-CA"/>
        </w:rPr>
        <w:t xml:space="preserve">  at the beginning of a period of learning to see where </w:t>
      </w:r>
      <w:r w:rsidR="000A5D66">
        <w:rPr>
          <w:lang w:val="en-CA"/>
        </w:rPr>
        <w:t>you are in your learning (ex. what do you</w:t>
      </w:r>
      <w:r>
        <w:rPr>
          <w:lang w:val="en-CA"/>
        </w:rPr>
        <w:t xml:space="preserve"> already know)</w:t>
      </w:r>
    </w:p>
    <w:p w:rsidR="00706394" w:rsidRDefault="00706394" w:rsidP="00706394">
      <w:pPr>
        <w:pStyle w:val="NoSpacing"/>
        <w:numPr>
          <w:ilvl w:val="0"/>
          <w:numId w:val="1"/>
        </w:numPr>
        <w:spacing w:line="276" w:lineRule="auto"/>
        <w:rPr>
          <w:lang w:val="en-CA"/>
        </w:rPr>
      </w:pPr>
      <w:r w:rsidRPr="00706394">
        <w:rPr>
          <w:b/>
          <w:lang w:val="en-CA"/>
        </w:rPr>
        <w:t>Formative:</w:t>
      </w:r>
      <w:r>
        <w:rPr>
          <w:lang w:val="en-CA"/>
        </w:rPr>
        <w:t xml:space="preserve">  ‘the practices’; the things you do in class where you receive feedback on your learning; not used to determine grades (ex. quiz, exit card, rough draft)</w:t>
      </w:r>
    </w:p>
    <w:p w:rsidR="00706394" w:rsidRDefault="00826175" w:rsidP="00706394">
      <w:pPr>
        <w:pStyle w:val="NoSpacing"/>
        <w:numPr>
          <w:ilvl w:val="0"/>
          <w:numId w:val="1"/>
        </w:numPr>
        <w:spacing w:line="276" w:lineRule="auto"/>
        <w:rPr>
          <w:lang w:val="en-CA"/>
        </w:rPr>
      </w:pPr>
      <w:r w:rsidRPr="00826175">
        <w:rPr>
          <w:noProof/>
        </w:rPr>
        <mc:AlternateContent>
          <mc:Choice Requires="wps">
            <w:drawing>
              <wp:anchor distT="0" distB="0" distL="114300" distR="114300" simplePos="0" relativeHeight="251659264" behindDoc="1" locked="0" layoutInCell="1" allowOverlap="1" wp14:anchorId="395F44A9" wp14:editId="16D9EB34">
                <wp:simplePos x="0" y="0"/>
                <wp:positionH relativeFrom="column">
                  <wp:posOffset>4136390</wp:posOffset>
                </wp:positionH>
                <wp:positionV relativeFrom="paragraph">
                  <wp:posOffset>175895</wp:posOffset>
                </wp:positionV>
                <wp:extent cx="2724150" cy="584835"/>
                <wp:effectExtent l="609600" t="0" r="19050" b="215265"/>
                <wp:wrapTight wrapText="bothSides">
                  <wp:wrapPolygon edited="0">
                    <wp:start x="151" y="0"/>
                    <wp:lineTo x="-302" y="0"/>
                    <wp:lineTo x="-302" y="22515"/>
                    <wp:lineTo x="-4834" y="22515"/>
                    <wp:lineTo x="-4834" y="28847"/>
                    <wp:lineTo x="-2870" y="28847"/>
                    <wp:lineTo x="-2719" y="28143"/>
                    <wp:lineTo x="9365" y="22515"/>
                    <wp:lineTo x="15860" y="22515"/>
                    <wp:lineTo x="21600" y="16886"/>
                    <wp:lineTo x="21600" y="11257"/>
                    <wp:lineTo x="21449" y="704"/>
                    <wp:lineTo x="21449" y="0"/>
                    <wp:lineTo x="151"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84835"/>
                        </a:xfrm>
                        <a:prstGeom prst="wedgeRoundRectCallout">
                          <a:avLst>
                            <a:gd name="adj1" fmla="val -70781"/>
                            <a:gd name="adj2" fmla="val 78284"/>
                            <a:gd name="adj3" fmla="val 16667"/>
                          </a:avLst>
                        </a:prstGeom>
                        <a:solidFill>
                          <a:srgbClr val="FFFFFF"/>
                        </a:solidFill>
                        <a:ln w="9525">
                          <a:solidFill>
                            <a:srgbClr val="000000"/>
                          </a:solidFill>
                          <a:miter lim="800000"/>
                          <a:headEnd/>
                          <a:tailEnd/>
                        </a:ln>
                      </wps:spPr>
                      <wps:txbx>
                        <w:txbxContent>
                          <w:p w:rsidR="00826175" w:rsidRPr="00826175" w:rsidRDefault="00826175" w:rsidP="00826175">
                            <w:pPr>
                              <w:jc w:val="center"/>
                              <w:rPr>
                                <w:b/>
                                <w:sz w:val="16"/>
                              </w:rPr>
                            </w:pPr>
                            <w:r w:rsidRPr="00826175">
                              <w:rPr>
                                <w:b/>
                                <w:sz w:val="16"/>
                              </w:rPr>
                              <w:t>Make sure you take a look at the sample summative assessments.  There really is a variety of ways to show your learning in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 Box 2" o:spid="_x0000_s1026" type="#_x0000_t62" style="position:absolute;left:0;text-align:left;margin-left:325.7pt;margin-top:13.85pt;width:214.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" adj="-4489,27709">
                <v:textbox>
                  <w:txbxContent>
                    <w:p w:rsidR="00826175" w:rsidRPr="00826175" w:rsidRDefault="00826175" w:rsidP="00826175">
                      <w:pPr>
                        <w:jc w:val="center"/>
                        <w:rPr>
                          <w:b/>
                          <w:sz w:val="16"/>
                        </w:rPr>
                      </w:pPr>
                      <w:r w:rsidRPr="00826175">
                        <w:rPr>
                          <w:b/>
                          <w:sz w:val="16"/>
                        </w:rPr>
                        <w:t>Make sure you take a look at the sample summative assessments.  There really is a variety of ways to show your learning in high school.</w:t>
                      </w:r>
                    </w:p>
                  </w:txbxContent>
                </v:textbox>
                <w10:wrap type="tight"/>
              </v:shape>
            </w:pict>
          </mc:Fallback>
        </mc:AlternateContent>
      </w:r>
      <w:r w:rsidR="00706394" w:rsidRPr="00706394">
        <w:rPr>
          <w:b/>
          <w:lang w:val="en-CA"/>
        </w:rPr>
        <w:t>Summative:</w:t>
      </w:r>
      <w:r w:rsidR="00706394">
        <w:rPr>
          <w:lang w:val="en-CA"/>
        </w:rPr>
        <w:t xml:space="preserve">  ‘the game’; the things you do in class to demonstrate what you have learned over a period of learning; are used to determine your grade (ex. test, project, demonstration)</w:t>
      </w:r>
    </w:p>
    <w:p w:rsidR="00706394" w:rsidRDefault="00706394" w:rsidP="00706394">
      <w:pPr>
        <w:pStyle w:val="NoSpacing"/>
        <w:spacing w:line="276" w:lineRule="auto"/>
        <w:rPr>
          <w:lang w:val="en-CA"/>
        </w:rPr>
      </w:pPr>
    </w:p>
    <w:p w:rsidR="00706394" w:rsidRPr="00097D1B" w:rsidRDefault="00706394" w:rsidP="003E56AD">
      <w:pPr>
        <w:pStyle w:val="NoSpacing"/>
        <w:shd w:val="clear" w:color="auto" w:fill="A6A6A6" w:themeFill="background1" w:themeFillShade="A6"/>
        <w:spacing w:line="276" w:lineRule="auto"/>
        <w:rPr>
          <w:b/>
          <w:color w:val="FFFFFF" w:themeColor="background1"/>
          <w:sz w:val="24"/>
          <w:lang w:val="en-CA"/>
        </w:rPr>
      </w:pPr>
      <w:r w:rsidRPr="00097D1B">
        <w:rPr>
          <w:b/>
          <w:color w:val="FFFFFF" w:themeColor="background1"/>
          <w:sz w:val="24"/>
          <w:lang w:val="en-CA"/>
        </w:rPr>
        <w:t>What do summative assessments look like?</w:t>
      </w:r>
    </w:p>
    <w:p w:rsidR="00706394" w:rsidRDefault="00706394" w:rsidP="003E56AD">
      <w:pPr>
        <w:pStyle w:val="NoSpacing"/>
        <w:numPr>
          <w:ilvl w:val="0"/>
          <w:numId w:val="2"/>
        </w:numPr>
        <w:spacing w:line="276" w:lineRule="auto"/>
        <w:rPr>
          <w:lang w:val="en-CA"/>
        </w:rPr>
      </w:pPr>
      <w:r>
        <w:rPr>
          <w:lang w:val="en-CA"/>
        </w:rPr>
        <w:t xml:space="preserve">Many different kinds:  tests, projects, posters, </w:t>
      </w:r>
      <w:r w:rsidR="003E56AD">
        <w:rPr>
          <w:lang w:val="en-CA"/>
        </w:rPr>
        <w:t xml:space="preserve">dramatic presentations, oral presentations, completion of a task, video creation </w:t>
      </w:r>
    </w:p>
    <w:p w:rsidR="003E56AD" w:rsidRDefault="003E56AD" w:rsidP="003E56AD">
      <w:pPr>
        <w:pStyle w:val="NoSpacing"/>
        <w:numPr>
          <w:ilvl w:val="0"/>
          <w:numId w:val="2"/>
        </w:numPr>
        <w:spacing w:line="276" w:lineRule="auto"/>
        <w:rPr>
          <w:lang w:val="en-CA"/>
        </w:rPr>
      </w:pPr>
      <w:r>
        <w:rPr>
          <w:lang w:val="en-CA"/>
        </w:rPr>
        <w:t>Different classes have different kinds of assessments – ex. in PE you may have to create and perform a dance; in science you may have to write a lab report; in technology you may have to design and build something.</w:t>
      </w:r>
    </w:p>
    <w:p w:rsidR="003E56AD" w:rsidRDefault="003E56AD" w:rsidP="003E56AD">
      <w:pPr>
        <w:pStyle w:val="NoSpacing"/>
        <w:numPr>
          <w:ilvl w:val="0"/>
          <w:numId w:val="2"/>
        </w:numPr>
        <w:spacing w:line="276" w:lineRule="auto"/>
        <w:rPr>
          <w:lang w:val="en-CA"/>
        </w:rPr>
      </w:pPr>
      <w:r>
        <w:rPr>
          <w:lang w:val="en-CA"/>
        </w:rPr>
        <w:t>A rubric and/or assessment outline will be handed out when the summative assessment is assigned</w:t>
      </w:r>
    </w:p>
    <w:p w:rsidR="003E56AD" w:rsidRDefault="000A5D66" w:rsidP="003E56AD">
      <w:pPr>
        <w:pStyle w:val="NoSpacing"/>
        <w:numPr>
          <w:ilvl w:val="0"/>
          <w:numId w:val="2"/>
        </w:numPr>
        <w:spacing w:line="276" w:lineRule="auto"/>
        <w:rPr>
          <w:lang w:val="en-CA"/>
        </w:rPr>
      </w:pPr>
      <w:r>
        <w:rPr>
          <w:lang w:val="en-CA"/>
        </w:rPr>
        <w:t xml:space="preserve">Often you will have access to technology </w:t>
      </w:r>
      <w:r w:rsidR="003E56AD">
        <w:rPr>
          <w:lang w:val="en-CA"/>
        </w:rPr>
        <w:t>resources at school (ex. computer time) to complete the project</w:t>
      </w:r>
    </w:p>
    <w:p w:rsidR="003E56AD" w:rsidRPr="003E56AD" w:rsidRDefault="003E56AD" w:rsidP="003E56AD">
      <w:pPr>
        <w:pStyle w:val="NoSpacing"/>
        <w:numPr>
          <w:ilvl w:val="0"/>
          <w:numId w:val="2"/>
        </w:numPr>
        <w:spacing w:line="276" w:lineRule="auto"/>
        <w:rPr>
          <w:lang w:val="en-CA"/>
        </w:rPr>
      </w:pPr>
      <w:r>
        <w:rPr>
          <w:lang w:val="en-CA"/>
        </w:rPr>
        <w:t>You will receive formative feedback on work prior to completing the summative assessment so that you will be able to understand what is expected of you</w:t>
      </w:r>
    </w:p>
    <w:p w:rsidR="003E56AD" w:rsidRDefault="003E56AD" w:rsidP="00706394">
      <w:pPr>
        <w:pStyle w:val="NoSpacing"/>
        <w:spacing w:line="276" w:lineRule="auto"/>
        <w:rPr>
          <w:lang w:val="en-CA"/>
        </w:rPr>
      </w:pPr>
    </w:p>
    <w:p w:rsidR="00706394" w:rsidRPr="00097D1B" w:rsidRDefault="00706394" w:rsidP="003E56AD">
      <w:pPr>
        <w:pStyle w:val="NoSpacing"/>
        <w:shd w:val="clear" w:color="auto" w:fill="A6A6A6" w:themeFill="background1" w:themeFillShade="A6"/>
        <w:spacing w:line="276" w:lineRule="auto"/>
        <w:rPr>
          <w:b/>
          <w:color w:val="FFFFFF" w:themeColor="background1"/>
          <w:sz w:val="24"/>
          <w:lang w:val="en-CA"/>
        </w:rPr>
      </w:pPr>
      <w:r w:rsidRPr="00097D1B">
        <w:rPr>
          <w:b/>
          <w:color w:val="FFFFFF" w:themeColor="background1"/>
          <w:sz w:val="24"/>
          <w:lang w:val="en-CA"/>
        </w:rPr>
        <w:t>How much time will I have to complete summative assessments?</w:t>
      </w:r>
    </w:p>
    <w:p w:rsidR="00706394" w:rsidRDefault="003E56AD" w:rsidP="003E56AD">
      <w:pPr>
        <w:pStyle w:val="NoSpacing"/>
        <w:numPr>
          <w:ilvl w:val="0"/>
          <w:numId w:val="3"/>
        </w:numPr>
        <w:spacing w:line="276" w:lineRule="auto"/>
        <w:rPr>
          <w:lang w:val="en-CA"/>
        </w:rPr>
      </w:pPr>
      <w:r>
        <w:rPr>
          <w:lang w:val="en-CA"/>
        </w:rPr>
        <w:t>Depends on the type of assessment task (ex. test is usually completed in one period – 75 minutes or less – but a lab report may take several periods – or part of periods – to complete)</w:t>
      </w:r>
    </w:p>
    <w:p w:rsidR="00706394" w:rsidRDefault="00706394" w:rsidP="00706394">
      <w:pPr>
        <w:pStyle w:val="NoSpacing"/>
        <w:spacing w:line="276" w:lineRule="auto"/>
        <w:rPr>
          <w:lang w:val="en-CA"/>
        </w:rPr>
      </w:pPr>
    </w:p>
    <w:p w:rsidR="00706394" w:rsidRPr="00097D1B" w:rsidRDefault="00706394" w:rsidP="003E56AD">
      <w:pPr>
        <w:pStyle w:val="NoSpacing"/>
        <w:shd w:val="clear" w:color="auto" w:fill="A6A6A6" w:themeFill="background1" w:themeFillShade="A6"/>
        <w:spacing w:line="276" w:lineRule="auto"/>
        <w:rPr>
          <w:b/>
          <w:color w:val="FFFFFF" w:themeColor="background1"/>
          <w:sz w:val="24"/>
          <w:lang w:val="en-CA"/>
        </w:rPr>
      </w:pPr>
      <w:r w:rsidRPr="00097D1B">
        <w:rPr>
          <w:b/>
          <w:color w:val="FFFFFF" w:themeColor="background1"/>
          <w:sz w:val="24"/>
          <w:lang w:val="en-CA"/>
        </w:rPr>
        <w:t>What do final summative assessments tasks</w:t>
      </w:r>
      <w:r w:rsidR="003E56AD" w:rsidRPr="00097D1B">
        <w:rPr>
          <w:b/>
          <w:color w:val="FFFFFF" w:themeColor="background1"/>
          <w:sz w:val="24"/>
          <w:lang w:val="en-CA"/>
        </w:rPr>
        <w:t xml:space="preserve"> – FSAT </w:t>
      </w:r>
      <w:proofErr w:type="gramStart"/>
      <w:r w:rsidR="003E56AD" w:rsidRPr="00097D1B">
        <w:rPr>
          <w:b/>
          <w:color w:val="FFFFFF" w:themeColor="background1"/>
          <w:sz w:val="24"/>
          <w:lang w:val="en-CA"/>
        </w:rPr>
        <w:t xml:space="preserve">-- </w:t>
      </w:r>
      <w:r w:rsidRPr="00097D1B">
        <w:rPr>
          <w:b/>
          <w:color w:val="FFFFFF" w:themeColor="background1"/>
          <w:sz w:val="24"/>
          <w:lang w:val="en-CA"/>
        </w:rPr>
        <w:t xml:space="preserve"> (</w:t>
      </w:r>
      <w:proofErr w:type="gramEnd"/>
      <w:r w:rsidRPr="00097D1B">
        <w:rPr>
          <w:b/>
          <w:color w:val="FFFFFF" w:themeColor="background1"/>
          <w:sz w:val="24"/>
          <w:lang w:val="en-CA"/>
        </w:rPr>
        <w:t>exams or culminating tasks) look like?</w:t>
      </w:r>
    </w:p>
    <w:p w:rsidR="003E56AD" w:rsidRDefault="003E56AD" w:rsidP="00706394">
      <w:pPr>
        <w:pStyle w:val="NoSpacing"/>
        <w:numPr>
          <w:ilvl w:val="0"/>
          <w:numId w:val="3"/>
        </w:numPr>
        <w:spacing w:line="276" w:lineRule="auto"/>
        <w:rPr>
          <w:lang w:val="en-CA"/>
        </w:rPr>
      </w:pPr>
      <w:r>
        <w:rPr>
          <w:lang w:val="en-CA"/>
        </w:rPr>
        <w:t>FSATs can be an exam or a project, or an exam and a project depending on the course and grade level</w:t>
      </w:r>
    </w:p>
    <w:p w:rsidR="00706394" w:rsidRDefault="003E56AD" w:rsidP="00706394">
      <w:pPr>
        <w:pStyle w:val="NoSpacing"/>
        <w:numPr>
          <w:ilvl w:val="0"/>
          <w:numId w:val="3"/>
        </w:numPr>
        <w:spacing w:line="276" w:lineRule="auto"/>
        <w:rPr>
          <w:lang w:val="en-CA"/>
        </w:rPr>
      </w:pPr>
      <w:r w:rsidRPr="003E56AD">
        <w:rPr>
          <w:lang w:val="en-CA"/>
        </w:rPr>
        <w:t xml:space="preserve">These </w:t>
      </w:r>
      <w:r>
        <w:rPr>
          <w:lang w:val="en-CA"/>
        </w:rPr>
        <w:t>are usually bigger projects than you would normally get and cover the high priority overall expectations for a course</w:t>
      </w:r>
    </w:p>
    <w:p w:rsidR="003E56AD" w:rsidRDefault="003E56AD" w:rsidP="00706394">
      <w:pPr>
        <w:pStyle w:val="NoSpacing"/>
        <w:numPr>
          <w:ilvl w:val="0"/>
          <w:numId w:val="3"/>
        </w:numPr>
        <w:spacing w:line="276" w:lineRule="auto"/>
        <w:rPr>
          <w:lang w:val="en-CA"/>
        </w:rPr>
      </w:pPr>
      <w:r>
        <w:rPr>
          <w:lang w:val="en-CA"/>
        </w:rPr>
        <w:t>Projects will be described just like a project would be with outline and a rubric</w:t>
      </w:r>
    </w:p>
    <w:p w:rsidR="003E56AD" w:rsidRPr="003E56AD" w:rsidRDefault="003E56AD" w:rsidP="00706394">
      <w:pPr>
        <w:pStyle w:val="NoSpacing"/>
        <w:numPr>
          <w:ilvl w:val="0"/>
          <w:numId w:val="3"/>
        </w:numPr>
        <w:spacing w:line="276" w:lineRule="auto"/>
        <w:rPr>
          <w:lang w:val="en-CA"/>
        </w:rPr>
      </w:pPr>
      <w:r>
        <w:rPr>
          <w:lang w:val="en-CA"/>
        </w:rPr>
        <w:t>Exams are written during a special period of time (in January and June) – you will get more detail about that as those times approach next year</w:t>
      </w:r>
    </w:p>
    <w:p w:rsidR="00706394" w:rsidRDefault="00706394" w:rsidP="00706394">
      <w:pPr>
        <w:pStyle w:val="NoSpacing"/>
        <w:spacing w:line="276" w:lineRule="auto"/>
        <w:rPr>
          <w:lang w:val="en-CA"/>
        </w:rPr>
      </w:pPr>
    </w:p>
    <w:p w:rsidR="00706394" w:rsidRPr="00097D1B" w:rsidRDefault="00706394" w:rsidP="003E56AD">
      <w:pPr>
        <w:pStyle w:val="NoSpacing"/>
        <w:shd w:val="clear" w:color="auto" w:fill="A6A6A6" w:themeFill="background1" w:themeFillShade="A6"/>
        <w:spacing w:line="276" w:lineRule="auto"/>
        <w:rPr>
          <w:b/>
          <w:color w:val="FFFFFF" w:themeColor="background1"/>
          <w:sz w:val="24"/>
          <w:lang w:val="en-CA"/>
        </w:rPr>
      </w:pPr>
      <w:r w:rsidRPr="00097D1B">
        <w:rPr>
          <w:b/>
          <w:color w:val="FFFFFF" w:themeColor="background1"/>
          <w:sz w:val="24"/>
          <w:lang w:val="en-CA"/>
        </w:rPr>
        <w:t xml:space="preserve">How much time will I have to complete final summative assessment </w:t>
      </w:r>
      <w:proofErr w:type="gramStart"/>
      <w:r w:rsidRPr="00097D1B">
        <w:rPr>
          <w:b/>
          <w:color w:val="FFFFFF" w:themeColor="background1"/>
          <w:sz w:val="24"/>
          <w:lang w:val="en-CA"/>
        </w:rPr>
        <w:t>tasks</w:t>
      </w:r>
      <w:r w:rsidR="003E56AD" w:rsidRPr="00097D1B">
        <w:rPr>
          <w:b/>
          <w:color w:val="FFFFFF" w:themeColor="background1"/>
          <w:sz w:val="24"/>
          <w:lang w:val="en-CA"/>
        </w:rPr>
        <w:t xml:space="preserve">  --</w:t>
      </w:r>
      <w:proofErr w:type="gramEnd"/>
      <w:r w:rsidR="003E56AD" w:rsidRPr="00097D1B">
        <w:rPr>
          <w:b/>
          <w:color w:val="FFFFFF" w:themeColor="background1"/>
          <w:sz w:val="24"/>
          <w:lang w:val="en-CA"/>
        </w:rPr>
        <w:t xml:space="preserve"> FSATs</w:t>
      </w:r>
      <w:r w:rsidRPr="00097D1B">
        <w:rPr>
          <w:b/>
          <w:color w:val="FFFFFF" w:themeColor="background1"/>
          <w:sz w:val="24"/>
          <w:lang w:val="en-CA"/>
        </w:rPr>
        <w:t>?</w:t>
      </w:r>
    </w:p>
    <w:p w:rsidR="003E56AD" w:rsidRDefault="003E56AD" w:rsidP="003E56AD">
      <w:pPr>
        <w:pStyle w:val="NoSpacing"/>
        <w:numPr>
          <w:ilvl w:val="0"/>
          <w:numId w:val="3"/>
        </w:numPr>
        <w:spacing w:line="276" w:lineRule="auto"/>
        <w:rPr>
          <w:lang w:val="en-CA"/>
        </w:rPr>
      </w:pPr>
      <w:r>
        <w:rPr>
          <w:lang w:val="en-CA"/>
        </w:rPr>
        <w:t>FSATs can be an exam or a project, or an exam and a project depending on the course and grade level</w:t>
      </w:r>
    </w:p>
    <w:p w:rsidR="00706394" w:rsidRDefault="003E56AD" w:rsidP="003E56AD">
      <w:pPr>
        <w:pStyle w:val="NoSpacing"/>
        <w:numPr>
          <w:ilvl w:val="0"/>
          <w:numId w:val="3"/>
        </w:numPr>
        <w:spacing w:line="276" w:lineRule="auto"/>
        <w:rPr>
          <w:lang w:val="en-CA"/>
        </w:rPr>
      </w:pPr>
      <w:r>
        <w:rPr>
          <w:lang w:val="en-CA"/>
        </w:rPr>
        <w:t xml:space="preserve">An FSAT that is </w:t>
      </w:r>
      <w:r w:rsidR="000A5D66">
        <w:rPr>
          <w:lang w:val="en-CA"/>
        </w:rPr>
        <w:t>a final exam will take 1.5 h</w:t>
      </w:r>
      <w:r>
        <w:rPr>
          <w:lang w:val="en-CA"/>
        </w:rPr>
        <w:t xml:space="preserve"> for Grades 9 and 10; 2 h for Grades 11 and 12</w:t>
      </w:r>
    </w:p>
    <w:p w:rsidR="003E56AD" w:rsidRDefault="003E56AD" w:rsidP="003E56AD">
      <w:pPr>
        <w:pStyle w:val="NoSpacing"/>
        <w:numPr>
          <w:ilvl w:val="0"/>
          <w:numId w:val="3"/>
        </w:numPr>
        <w:spacing w:line="276" w:lineRule="auto"/>
        <w:rPr>
          <w:lang w:val="en-CA"/>
        </w:rPr>
      </w:pPr>
      <w:r>
        <w:rPr>
          <w:lang w:val="en-CA"/>
        </w:rPr>
        <w:t>An FSAT that is project-based may be something that you work on all semester or may be something that you complete in the last few weeks of class</w:t>
      </w:r>
    </w:p>
    <w:p w:rsidR="003E56AD" w:rsidRDefault="003E56AD" w:rsidP="00706394">
      <w:pPr>
        <w:pStyle w:val="NoSpacing"/>
        <w:spacing w:line="276" w:lineRule="auto"/>
        <w:rPr>
          <w:lang w:val="en-CA"/>
        </w:rPr>
      </w:pPr>
    </w:p>
    <w:p w:rsidR="00706394" w:rsidRPr="00097D1B" w:rsidRDefault="00706394" w:rsidP="003E56AD">
      <w:pPr>
        <w:pStyle w:val="NoSpacing"/>
        <w:shd w:val="clear" w:color="auto" w:fill="A6A6A6" w:themeFill="background1" w:themeFillShade="A6"/>
        <w:spacing w:line="276" w:lineRule="auto"/>
        <w:rPr>
          <w:b/>
          <w:color w:val="FFFFFF" w:themeColor="background1"/>
          <w:sz w:val="24"/>
          <w:lang w:val="en-CA"/>
        </w:rPr>
      </w:pPr>
      <w:r w:rsidRPr="00097D1B">
        <w:rPr>
          <w:b/>
          <w:color w:val="FFFFFF" w:themeColor="background1"/>
          <w:sz w:val="24"/>
          <w:shd w:val="clear" w:color="auto" w:fill="A6A6A6" w:themeFill="background1" w:themeFillShade="A6"/>
          <w:lang w:val="en-CA"/>
        </w:rPr>
        <w:t>When do I get report cards</w:t>
      </w:r>
      <w:r w:rsidRPr="00097D1B">
        <w:rPr>
          <w:b/>
          <w:color w:val="FFFFFF" w:themeColor="background1"/>
          <w:sz w:val="24"/>
          <w:lang w:val="en-CA"/>
        </w:rPr>
        <w:t>?</w:t>
      </w:r>
    </w:p>
    <w:p w:rsidR="00706394" w:rsidRDefault="00706394" w:rsidP="003E56AD">
      <w:pPr>
        <w:pStyle w:val="NoSpacing"/>
        <w:numPr>
          <w:ilvl w:val="0"/>
          <w:numId w:val="4"/>
        </w:numPr>
        <w:spacing w:line="276" w:lineRule="auto"/>
        <w:rPr>
          <w:lang w:val="en-CA"/>
        </w:rPr>
      </w:pPr>
      <w:r>
        <w:rPr>
          <w:lang w:val="en-CA"/>
        </w:rPr>
        <w:t>Formative reports:  early October and early March; school-based form</w:t>
      </w:r>
    </w:p>
    <w:p w:rsidR="00706394" w:rsidRDefault="00706394" w:rsidP="003E56AD">
      <w:pPr>
        <w:pStyle w:val="NoSpacing"/>
        <w:numPr>
          <w:ilvl w:val="0"/>
          <w:numId w:val="4"/>
        </w:numPr>
        <w:spacing w:line="276" w:lineRule="auto"/>
        <w:rPr>
          <w:lang w:val="en-CA"/>
        </w:rPr>
      </w:pPr>
      <w:r>
        <w:rPr>
          <w:lang w:val="en-CA"/>
        </w:rPr>
        <w:t>Midterm reports:  mid-November and mid-April; provincial report card</w:t>
      </w:r>
    </w:p>
    <w:p w:rsidR="00706394" w:rsidRDefault="00706394" w:rsidP="003E56AD">
      <w:pPr>
        <w:pStyle w:val="NoSpacing"/>
        <w:numPr>
          <w:ilvl w:val="0"/>
          <w:numId w:val="4"/>
        </w:numPr>
        <w:spacing w:line="276" w:lineRule="auto"/>
        <w:rPr>
          <w:lang w:val="en-CA"/>
        </w:rPr>
      </w:pPr>
      <w:r>
        <w:rPr>
          <w:lang w:val="en-CA"/>
        </w:rPr>
        <w:t>Final reports:  end of January and end of June; provincial report card</w:t>
      </w:r>
    </w:p>
    <w:p w:rsidR="00706394" w:rsidRDefault="00706394" w:rsidP="00706394">
      <w:pPr>
        <w:pStyle w:val="NoSpacing"/>
        <w:spacing w:line="276" w:lineRule="auto"/>
        <w:rPr>
          <w:lang w:val="en-CA"/>
        </w:rPr>
      </w:pPr>
    </w:p>
    <w:p w:rsidR="00706394" w:rsidRDefault="00706394" w:rsidP="00706394">
      <w:pPr>
        <w:pStyle w:val="NoSpacing"/>
        <w:rPr>
          <w:lang w:val="en-CA"/>
        </w:rPr>
      </w:pPr>
    </w:p>
    <w:p w:rsidR="00706394" w:rsidRPr="00097D1B" w:rsidRDefault="003E56AD" w:rsidP="00826175">
      <w:pPr>
        <w:pStyle w:val="NoSpacing"/>
        <w:shd w:val="clear" w:color="auto" w:fill="A6A6A6" w:themeFill="background1" w:themeFillShade="A6"/>
        <w:rPr>
          <w:b/>
          <w:color w:val="FFFFFF" w:themeColor="background1"/>
          <w:sz w:val="24"/>
          <w:lang w:val="en-CA"/>
        </w:rPr>
      </w:pPr>
      <w:r w:rsidRPr="00097D1B">
        <w:rPr>
          <w:b/>
          <w:color w:val="FFFFFF" w:themeColor="background1"/>
          <w:sz w:val="24"/>
          <w:lang w:val="en-CA"/>
        </w:rPr>
        <w:t>What is a course outline?</w:t>
      </w:r>
    </w:p>
    <w:p w:rsidR="003E56AD" w:rsidRDefault="003E56AD" w:rsidP="00826175">
      <w:pPr>
        <w:pStyle w:val="NoSpacing"/>
        <w:numPr>
          <w:ilvl w:val="0"/>
          <w:numId w:val="5"/>
        </w:numPr>
        <w:rPr>
          <w:lang w:val="en-CA"/>
        </w:rPr>
      </w:pPr>
      <w:r>
        <w:rPr>
          <w:lang w:val="en-CA"/>
        </w:rPr>
        <w:t>A course outline describes in detail what you will be doing in each course.  You get one for each course that you are in.</w:t>
      </w:r>
    </w:p>
    <w:p w:rsidR="003E56AD" w:rsidRDefault="00826175" w:rsidP="00826175">
      <w:pPr>
        <w:pStyle w:val="NoSpacing"/>
        <w:numPr>
          <w:ilvl w:val="0"/>
          <w:numId w:val="5"/>
        </w:numPr>
        <w:rPr>
          <w:lang w:val="en-CA"/>
        </w:rPr>
      </w:pPr>
      <w:r>
        <w:rPr>
          <w:lang w:val="en-CA"/>
        </w:rPr>
        <w:t xml:space="preserve">Things that are on a course outline:  name of course, teacher, list of overall expectations, list of all summative assessments in the course, outline of how things will be assessed in the course and any special considerations the course might have.  </w:t>
      </w:r>
    </w:p>
    <w:p w:rsidR="00826175" w:rsidRDefault="00826175" w:rsidP="00826175">
      <w:pPr>
        <w:pStyle w:val="NoSpacing"/>
        <w:numPr>
          <w:ilvl w:val="0"/>
          <w:numId w:val="5"/>
        </w:numPr>
        <w:rPr>
          <w:lang w:val="en-CA"/>
        </w:rPr>
      </w:pPr>
      <w:r>
        <w:rPr>
          <w:lang w:val="en-CA"/>
        </w:rPr>
        <w:t>Also included on the course outline is information about academic honesty</w:t>
      </w:r>
    </w:p>
    <w:p w:rsidR="00826175" w:rsidRDefault="00826175" w:rsidP="00706394">
      <w:pPr>
        <w:pStyle w:val="NoSpacing"/>
        <w:rPr>
          <w:lang w:val="en-CA"/>
        </w:rPr>
      </w:pPr>
    </w:p>
    <w:p w:rsidR="00826175" w:rsidRPr="00097D1B" w:rsidRDefault="00826175" w:rsidP="00826175">
      <w:pPr>
        <w:pStyle w:val="NoSpacing"/>
        <w:shd w:val="clear" w:color="auto" w:fill="A6A6A6" w:themeFill="background1" w:themeFillShade="A6"/>
        <w:rPr>
          <w:b/>
          <w:color w:val="FFFFFF" w:themeColor="background1"/>
          <w:sz w:val="24"/>
          <w:lang w:val="en-CA"/>
        </w:rPr>
      </w:pPr>
      <w:r w:rsidRPr="00097D1B">
        <w:rPr>
          <w:b/>
          <w:color w:val="FFFFFF" w:themeColor="background1"/>
          <w:sz w:val="24"/>
          <w:lang w:val="en-CA"/>
        </w:rPr>
        <w:t>Now that I am in high school, do I have to worry about learning skills?</w:t>
      </w:r>
    </w:p>
    <w:p w:rsidR="00826175" w:rsidRDefault="00826175" w:rsidP="00826175">
      <w:pPr>
        <w:pStyle w:val="NoSpacing"/>
        <w:numPr>
          <w:ilvl w:val="0"/>
          <w:numId w:val="6"/>
        </w:numPr>
        <w:rPr>
          <w:lang w:val="en-CA"/>
        </w:rPr>
      </w:pPr>
      <w:r>
        <w:rPr>
          <w:lang w:val="en-CA"/>
        </w:rPr>
        <w:t>Yes!  Learning skills are reported at all reporting periods – formative, midterm and final.</w:t>
      </w:r>
    </w:p>
    <w:p w:rsidR="00826175" w:rsidRDefault="00826175" w:rsidP="00826175">
      <w:pPr>
        <w:pStyle w:val="NoSpacing"/>
        <w:numPr>
          <w:ilvl w:val="0"/>
          <w:numId w:val="6"/>
        </w:numPr>
        <w:rPr>
          <w:lang w:val="en-CA"/>
        </w:rPr>
      </w:pPr>
      <w:r>
        <w:rPr>
          <w:lang w:val="en-CA"/>
        </w:rPr>
        <w:t>You will receive feedback and be assessed on learning skills throughout the course you are in</w:t>
      </w:r>
    </w:p>
    <w:p w:rsidR="00826175" w:rsidRDefault="00826175" w:rsidP="00826175">
      <w:pPr>
        <w:pStyle w:val="NoSpacing"/>
        <w:rPr>
          <w:lang w:val="en-CA"/>
        </w:rPr>
      </w:pPr>
    </w:p>
    <w:p w:rsidR="001B3E0D" w:rsidRDefault="001B3E0D" w:rsidP="001B3E0D">
      <w:pPr>
        <w:pStyle w:val="NoSpacing"/>
        <w:shd w:val="clear" w:color="auto" w:fill="FFFFFF" w:themeFill="background1"/>
        <w:rPr>
          <w:lang w:val="en-CA"/>
        </w:rPr>
      </w:pPr>
      <w:r>
        <w:rPr>
          <w:noProof/>
        </w:rPr>
        <w:drawing>
          <wp:anchor distT="0" distB="0" distL="114300" distR="114300" simplePos="0" relativeHeight="251660288" behindDoc="1" locked="0" layoutInCell="1" allowOverlap="1">
            <wp:simplePos x="0" y="0"/>
            <wp:positionH relativeFrom="column">
              <wp:posOffset>46355</wp:posOffset>
            </wp:positionH>
            <wp:positionV relativeFrom="paragraph">
              <wp:posOffset>-5715</wp:posOffset>
            </wp:positionV>
            <wp:extent cx="6781165" cy="3905885"/>
            <wp:effectExtent l="38100" t="0" r="19685" b="0"/>
            <wp:wrapTight wrapText="bothSides">
              <wp:wrapPolygon edited="0">
                <wp:start x="7828" y="3266"/>
                <wp:lineTo x="7828" y="6848"/>
                <wp:lineTo x="2245" y="6848"/>
                <wp:lineTo x="2245" y="8533"/>
                <wp:lineTo x="-121" y="8533"/>
                <wp:lineTo x="-121" y="18331"/>
                <wp:lineTo x="4794" y="18331"/>
                <wp:lineTo x="21602" y="18015"/>
                <wp:lineTo x="21602" y="9376"/>
                <wp:lineTo x="21359" y="9165"/>
                <wp:lineTo x="19478" y="8428"/>
                <wp:lineTo x="16687" y="7690"/>
                <wp:lineTo x="13774" y="6848"/>
                <wp:lineTo x="13774" y="3266"/>
                <wp:lineTo x="7828" y="3266"/>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826175" w:rsidRPr="00097D1B" w:rsidRDefault="001B3E0D" w:rsidP="00826175">
      <w:pPr>
        <w:pStyle w:val="NoSpacing"/>
        <w:shd w:val="clear" w:color="auto" w:fill="A6A6A6" w:themeFill="background1" w:themeFillShade="A6"/>
        <w:rPr>
          <w:b/>
          <w:color w:val="FFFFFF" w:themeColor="background1"/>
          <w:sz w:val="36"/>
          <w:lang w:val="en-CA"/>
        </w:rPr>
      </w:pPr>
      <w:r w:rsidRPr="00097D1B">
        <w:rPr>
          <w:b/>
          <w:color w:val="FFFFFF" w:themeColor="background1"/>
          <w:sz w:val="36"/>
          <w:lang w:val="en-CA"/>
        </w:rPr>
        <w:t>What do I need for Grade 9?</w:t>
      </w:r>
    </w:p>
    <w:p w:rsidR="00826175" w:rsidRDefault="00826175" w:rsidP="00826175">
      <w:pPr>
        <w:pStyle w:val="NoSpacing"/>
        <w:shd w:val="clear" w:color="auto" w:fill="FFFFFF" w:themeFill="background1"/>
        <w:rPr>
          <w:lang w:val="en-CA"/>
        </w:rPr>
      </w:pPr>
    </w:p>
    <w:p w:rsidR="00826175" w:rsidRDefault="00826175" w:rsidP="00706394">
      <w:pPr>
        <w:pStyle w:val="NoSpacing"/>
        <w:rPr>
          <w:lang w:val="en-CA"/>
        </w:rPr>
      </w:pPr>
    </w:p>
    <w:p w:rsidR="00826175" w:rsidRDefault="00826175" w:rsidP="00706394">
      <w:pPr>
        <w:pStyle w:val="NoSpacing"/>
        <w:rPr>
          <w:lang w:val="en-CA"/>
        </w:rPr>
      </w:pPr>
    </w:p>
    <w:p w:rsidR="001B3E0D" w:rsidRDefault="001B3E0D" w:rsidP="00706394">
      <w:pPr>
        <w:pStyle w:val="NoSpacing"/>
        <w:rPr>
          <w:lang w:val="en-CA"/>
        </w:rPr>
      </w:pPr>
    </w:p>
    <w:p w:rsidR="001B3E0D" w:rsidRDefault="001B3E0D" w:rsidP="00706394">
      <w:pPr>
        <w:pStyle w:val="NoSpacing"/>
        <w:rPr>
          <w:lang w:val="en-CA"/>
        </w:rPr>
      </w:pPr>
    </w:p>
    <w:p w:rsidR="001B3E0D" w:rsidRDefault="001B3E0D" w:rsidP="00706394">
      <w:pPr>
        <w:pStyle w:val="NoSpacing"/>
        <w:rPr>
          <w:lang w:val="en-CA"/>
        </w:rPr>
      </w:pPr>
    </w:p>
    <w:p w:rsidR="001B3E0D" w:rsidRDefault="001B3E0D" w:rsidP="00706394">
      <w:pPr>
        <w:pStyle w:val="NoSpacing"/>
        <w:rPr>
          <w:lang w:val="en-CA"/>
        </w:rPr>
      </w:pPr>
    </w:p>
    <w:p w:rsidR="001B3E0D" w:rsidRDefault="001B3E0D" w:rsidP="00706394">
      <w:pPr>
        <w:pStyle w:val="NoSpacing"/>
        <w:rPr>
          <w:lang w:val="en-CA"/>
        </w:rPr>
      </w:pPr>
    </w:p>
    <w:p w:rsidR="001B3E0D" w:rsidRPr="00C14C60" w:rsidRDefault="00097D1B" w:rsidP="00730FFF">
      <w:pPr>
        <w:pStyle w:val="NoSpacing"/>
        <w:shd w:val="clear" w:color="auto" w:fill="BFBFBF" w:themeFill="background1" w:themeFillShade="BF"/>
        <w:rPr>
          <w:b/>
          <w:color w:val="FFFFFF" w:themeColor="background1"/>
          <w:sz w:val="24"/>
          <w:lang w:val="en-CA"/>
        </w:rPr>
      </w:pPr>
      <w:r w:rsidRPr="00C14C60">
        <w:rPr>
          <w:b/>
          <w:color w:val="FFFFFF" w:themeColor="background1"/>
          <w:sz w:val="24"/>
          <w:lang w:val="en-CA"/>
        </w:rPr>
        <w:t>Im</w:t>
      </w:r>
      <w:r w:rsidR="00C14C60">
        <w:rPr>
          <w:b/>
          <w:color w:val="FFFFFF" w:themeColor="background1"/>
          <w:sz w:val="24"/>
          <w:lang w:val="en-CA"/>
        </w:rPr>
        <w:t>portant Dates</w:t>
      </w:r>
      <w:bookmarkStart w:id="0" w:name="_GoBack"/>
      <w:bookmarkEnd w:id="0"/>
    </w:p>
    <w:p w:rsidR="00097D1B" w:rsidRDefault="00097D1B" w:rsidP="00706394">
      <w:pPr>
        <w:pStyle w:val="NoSpacing"/>
        <w:rPr>
          <w:lang w:val="en-CA"/>
        </w:rPr>
      </w:pPr>
    </w:p>
    <w:p w:rsidR="00730FFF" w:rsidRPr="00730FFF" w:rsidRDefault="00730FFF" w:rsidP="00706394">
      <w:pPr>
        <w:pStyle w:val="NoSpacing"/>
        <w:rPr>
          <w:i/>
          <w:lang w:val="en-CA"/>
        </w:rPr>
      </w:pPr>
      <w:r w:rsidRPr="00730FFF">
        <w:rPr>
          <w:i/>
          <w:lang w:val="en-CA"/>
        </w:rPr>
        <w:t xml:space="preserve">Wednesday, September 2, 2015 – Grade 9 </w:t>
      </w:r>
      <w:proofErr w:type="gramStart"/>
      <w:r w:rsidRPr="00730FFF">
        <w:rPr>
          <w:i/>
          <w:lang w:val="en-CA"/>
        </w:rPr>
        <w:t>Orientation</w:t>
      </w:r>
      <w:proofErr w:type="gramEnd"/>
      <w:r w:rsidRPr="00730FFF">
        <w:rPr>
          <w:i/>
          <w:lang w:val="en-CA"/>
        </w:rPr>
        <w:t xml:space="preserve"> </w:t>
      </w:r>
    </w:p>
    <w:p w:rsidR="00730FFF" w:rsidRDefault="00730FFF" w:rsidP="00730FFF">
      <w:pPr>
        <w:pStyle w:val="NoSpacing"/>
        <w:numPr>
          <w:ilvl w:val="0"/>
          <w:numId w:val="7"/>
        </w:numPr>
        <w:rPr>
          <w:lang w:val="en-CA"/>
        </w:rPr>
      </w:pPr>
      <w:r>
        <w:rPr>
          <w:lang w:val="en-CA"/>
        </w:rPr>
        <w:t xml:space="preserve">Class schedule </w:t>
      </w:r>
    </w:p>
    <w:p w:rsidR="00730FFF" w:rsidRDefault="00730FFF" w:rsidP="00730FFF">
      <w:pPr>
        <w:pStyle w:val="NoSpacing"/>
        <w:numPr>
          <w:ilvl w:val="0"/>
          <w:numId w:val="7"/>
        </w:numPr>
        <w:rPr>
          <w:lang w:val="en-CA"/>
        </w:rPr>
      </w:pPr>
      <w:r>
        <w:rPr>
          <w:lang w:val="en-CA"/>
        </w:rPr>
        <w:t>Tour of classrooms</w:t>
      </w:r>
    </w:p>
    <w:p w:rsidR="00730FFF" w:rsidRDefault="00730FFF" w:rsidP="00730FFF">
      <w:pPr>
        <w:pStyle w:val="NoSpacing"/>
        <w:numPr>
          <w:ilvl w:val="0"/>
          <w:numId w:val="7"/>
        </w:numPr>
        <w:rPr>
          <w:lang w:val="en-CA"/>
        </w:rPr>
      </w:pPr>
      <w:r>
        <w:rPr>
          <w:lang w:val="en-CA"/>
        </w:rPr>
        <w:t>Team building activities</w:t>
      </w:r>
    </w:p>
    <w:p w:rsidR="00730FFF" w:rsidRDefault="00730FFF" w:rsidP="00730FFF">
      <w:pPr>
        <w:pStyle w:val="NoSpacing"/>
        <w:numPr>
          <w:ilvl w:val="0"/>
          <w:numId w:val="7"/>
        </w:numPr>
        <w:rPr>
          <w:lang w:val="en-CA"/>
        </w:rPr>
      </w:pPr>
      <w:r>
        <w:rPr>
          <w:lang w:val="en-CA"/>
        </w:rPr>
        <w:t>Locker number</w:t>
      </w:r>
    </w:p>
    <w:p w:rsidR="00730FFF" w:rsidRDefault="00730FFF" w:rsidP="00730FFF">
      <w:pPr>
        <w:pStyle w:val="NoSpacing"/>
        <w:rPr>
          <w:lang w:val="en-CA"/>
        </w:rPr>
      </w:pPr>
    </w:p>
    <w:p w:rsidR="00730FFF" w:rsidRPr="00730FFF" w:rsidRDefault="00730FFF" w:rsidP="00730FFF">
      <w:pPr>
        <w:pStyle w:val="NoSpacing"/>
        <w:rPr>
          <w:i/>
          <w:lang w:val="en-CA"/>
        </w:rPr>
      </w:pPr>
      <w:r w:rsidRPr="00730FFF">
        <w:rPr>
          <w:i/>
          <w:lang w:val="en-CA"/>
        </w:rPr>
        <w:t>Tuesday, September 8, 2015</w:t>
      </w:r>
    </w:p>
    <w:p w:rsidR="00730FFF" w:rsidRDefault="00730FFF" w:rsidP="00730FFF">
      <w:pPr>
        <w:pStyle w:val="NoSpacing"/>
        <w:numPr>
          <w:ilvl w:val="0"/>
          <w:numId w:val="8"/>
        </w:numPr>
        <w:rPr>
          <w:lang w:val="en-CA"/>
        </w:rPr>
      </w:pPr>
      <w:r>
        <w:rPr>
          <w:lang w:val="en-CA"/>
        </w:rPr>
        <w:t>First day of school</w:t>
      </w:r>
    </w:p>
    <w:p w:rsidR="00730FFF" w:rsidRDefault="00730FFF" w:rsidP="00706394">
      <w:pPr>
        <w:pStyle w:val="NoSpacing"/>
        <w:rPr>
          <w:lang w:val="en-CA"/>
        </w:rPr>
      </w:pPr>
    </w:p>
    <w:p w:rsidR="00730FFF" w:rsidRDefault="00730FFF" w:rsidP="00706394">
      <w:pPr>
        <w:pStyle w:val="NoSpacing"/>
        <w:rPr>
          <w:lang w:val="en-CA"/>
        </w:rPr>
      </w:pPr>
    </w:p>
    <w:p w:rsidR="00730FFF" w:rsidRPr="00706394" w:rsidRDefault="00730FFF" w:rsidP="00706394">
      <w:pPr>
        <w:pStyle w:val="NoSpacing"/>
        <w:rPr>
          <w:lang w:val="en-CA"/>
        </w:rPr>
      </w:pPr>
    </w:p>
    <w:sectPr w:rsidR="00730FFF" w:rsidRPr="00706394" w:rsidSect="007063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09BC"/>
    <w:multiLevelType w:val="hybridMultilevel"/>
    <w:tmpl w:val="2656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F275C"/>
    <w:multiLevelType w:val="hybridMultilevel"/>
    <w:tmpl w:val="449E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020692"/>
    <w:multiLevelType w:val="hybridMultilevel"/>
    <w:tmpl w:val="9C62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2352DB"/>
    <w:multiLevelType w:val="hybridMultilevel"/>
    <w:tmpl w:val="BE10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A47C6"/>
    <w:multiLevelType w:val="hybridMultilevel"/>
    <w:tmpl w:val="5B60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851B5"/>
    <w:multiLevelType w:val="hybridMultilevel"/>
    <w:tmpl w:val="938E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6403A0"/>
    <w:multiLevelType w:val="hybridMultilevel"/>
    <w:tmpl w:val="DD24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C66D6B"/>
    <w:multiLevelType w:val="hybridMultilevel"/>
    <w:tmpl w:val="DEFA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94"/>
    <w:rsid w:val="00097D1B"/>
    <w:rsid w:val="000A5D66"/>
    <w:rsid w:val="001B3E0D"/>
    <w:rsid w:val="00255C51"/>
    <w:rsid w:val="003E56AD"/>
    <w:rsid w:val="00475722"/>
    <w:rsid w:val="00706394"/>
    <w:rsid w:val="00730FFF"/>
    <w:rsid w:val="00826175"/>
    <w:rsid w:val="00C14C60"/>
    <w:rsid w:val="00ED0974"/>
    <w:rsid w:val="00FE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63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706394"/>
    <w:rPr>
      <w:rFonts w:asciiTheme="majorHAnsi" w:eastAsiaTheme="majorEastAsia" w:hAnsiTheme="majorHAnsi" w:cstheme="majorBidi"/>
      <w:color w:val="000000" w:themeColor="text2" w:themeShade="BF"/>
      <w:spacing w:val="5"/>
      <w:kern w:val="28"/>
      <w:sz w:val="52"/>
      <w:szCs w:val="52"/>
    </w:rPr>
  </w:style>
  <w:style w:type="paragraph" w:styleId="NoSpacing">
    <w:name w:val="No Spacing"/>
    <w:uiPriority w:val="1"/>
    <w:qFormat/>
    <w:rsid w:val="00706394"/>
    <w:pPr>
      <w:spacing w:after="0" w:line="240" w:lineRule="auto"/>
    </w:pPr>
  </w:style>
  <w:style w:type="paragraph" w:styleId="BalloonText">
    <w:name w:val="Balloon Text"/>
    <w:basedOn w:val="Normal"/>
    <w:link w:val="BalloonTextChar"/>
    <w:uiPriority w:val="99"/>
    <w:semiHidden/>
    <w:unhideWhenUsed/>
    <w:rsid w:val="00826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63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706394"/>
    <w:rPr>
      <w:rFonts w:asciiTheme="majorHAnsi" w:eastAsiaTheme="majorEastAsia" w:hAnsiTheme="majorHAnsi" w:cstheme="majorBidi"/>
      <w:color w:val="000000" w:themeColor="text2" w:themeShade="BF"/>
      <w:spacing w:val="5"/>
      <w:kern w:val="28"/>
      <w:sz w:val="52"/>
      <w:szCs w:val="52"/>
    </w:rPr>
  </w:style>
  <w:style w:type="paragraph" w:styleId="NoSpacing">
    <w:name w:val="No Spacing"/>
    <w:uiPriority w:val="1"/>
    <w:qFormat/>
    <w:rsid w:val="00706394"/>
    <w:pPr>
      <w:spacing w:after="0" w:line="240" w:lineRule="auto"/>
    </w:pPr>
  </w:style>
  <w:style w:type="paragraph" w:styleId="BalloonText">
    <w:name w:val="Balloon Text"/>
    <w:basedOn w:val="Normal"/>
    <w:link w:val="BalloonTextChar"/>
    <w:uiPriority w:val="99"/>
    <w:semiHidden/>
    <w:unhideWhenUsed/>
    <w:rsid w:val="00826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F6F593-33AA-47EC-87F5-87570F7C2BC6}" type="doc">
      <dgm:prSet loTypeId="urn:microsoft.com/office/officeart/2005/8/layout/orgChart1" loCatId="hierarchy" qsTypeId="urn:microsoft.com/office/officeart/2005/8/quickstyle/simple1" qsCatId="simple" csTypeId="urn:microsoft.com/office/officeart/2005/8/colors/accent2_2" csCatId="accent2" phldr="1"/>
      <dgm:spPr/>
      <dgm:t>
        <a:bodyPr/>
        <a:lstStyle/>
        <a:p>
          <a:endParaRPr lang="en-US"/>
        </a:p>
      </dgm:t>
    </dgm:pt>
    <dgm:pt modelId="{185F9EBC-5C62-492D-A065-42B79612A48B}">
      <dgm:prSet phldrT="[Text]" custT="1"/>
      <dgm:spPr/>
      <dgm:t>
        <a:bodyPr/>
        <a:lstStyle/>
        <a:p>
          <a:r>
            <a:rPr lang="en-US" sz="1600" b="1"/>
            <a:t>What do I need for </a:t>
          </a:r>
        </a:p>
        <a:p>
          <a:r>
            <a:rPr lang="en-US" sz="1600" b="1"/>
            <a:t>Grade 9?</a:t>
          </a:r>
        </a:p>
      </dgm:t>
    </dgm:pt>
    <dgm:pt modelId="{96FB0405-5C78-4F2C-83BA-DD686FD470E8}" type="parTrans" cxnId="{381291AE-F10C-4B51-A14D-DDDF0ACC7FF7}">
      <dgm:prSet/>
      <dgm:spPr/>
      <dgm:t>
        <a:bodyPr/>
        <a:lstStyle/>
        <a:p>
          <a:endParaRPr lang="en-US"/>
        </a:p>
      </dgm:t>
    </dgm:pt>
    <dgm:pt modelId="{A4ED3741-D4D5-4E94-8CE7-510DA09D699D}" type="sibTrans" cxnId="{381291AE-F10C-4B51-A14D-DDDF0ACC7FF7}">
      <dgm:prSet/>
      <dgm:spPr/>
      <dgm:t>
        <a:bodyPr/>
        <a:lstStyle/>
        <a:p>
          <a:endParaRPr lang="en-US"/>
        </a:p>
      </dgm:t>
    </dgm:pt>
    <dgm:pt modelId="{424AC131-944E-49FB-9CAA-0AC11912B364}">
      <dgm:prSet phldrT="[Text]" custT="1"/>
      <dgm:spPr/>
      <dgm:t>
        <a:bodyPr/>
        <a:lstStyle/>
        <a:p>
          <a:r>
            <a:rPr lang="en-US" sz="1400" b="1"/>
            <a:t>Physical Education</a:t>
          </a:r>
        </a:p>
        <a:p>
          <a:r>
            <a:rPr lang="en-US" sz="1200"/>
            <a:t>running shoes</a:t>
          </a:r>
        </a:p>
        <a:p>
          <a:r>
            <a:rPr lang="en-US" sz="1200"/>
            <a:t>shorts and t-shirt</a:t>
          </a:r>
        </a:p>
        <a:p>
          <a:r>
            <a:rPr lang="en-US" sz="1200"/>
            <a:t>sweatshirt and sweat pants (optional)</a:t>
          </a:r>
        </a:p>
        <a:p>
          <a:r>
            <a:rPr lang="en-US" sz="1200"/>
            <a:t>binder for handouts</a:t>
          </a:r>
        </a:p>
      </dgm:t>
    </dgm:pt>
    <dgm:pt modelId="{3698AA46-A022-4E4F-923A-78C682648833}" type="parTrans" cxnId="{7E590B57-A26A-4516-8857-D5FD4AD3EAD6}">
      <dgm:prSet/>
      <dgm:spPr/>
      <dgm:t>
        <a:bodyPr/>
        <a:lstStyle/>
        <a:p>
          <a:endParaRPr lang="en-US"/>
        </a:p>
      </dgm:t>
    </dgm:pt>
    <dgm:pt modelId="{2C5736A6-CF9F-4945-9796-E2F4755CED1F}" type="sibTrans" cxnId="{7E590B57-A26A-4516-8857-D5FD4AD3EAD6}">
      <dgm:prSet/>
      <dgm:spPr/>
      <dgm:t>
        <a:bodyPr/>
        <a:lstStyle/>
        <a:p>
          <a:endParaRPr lang="en-US"/>
        </a:p>
      </dgm:t>
    </dgm:pt>
    <dgm:pt modelId="{B85D00C5-90BC-4843-85EE-9601BAB7384D}">
      <dgm:prSet phldrT="[Text]" custT="1"/>
      <dgm:spPr/>
      <dgm:t>
        <a:bodyPr/>
        <a:lstStyle/>
        <a:p>
          <a:r>
            <a:rPr lang="en-US" sz="1400" b="1"/>
            <a:t>Technology Classes</a:t>
          </a:r>
        </a:p>
        <a:p>
          <a:r>
            <a:rPr lang="en-US" sz="1200" b="0"/>
            <a:t>closed-toe shoes</a:t>
          </a:r>
        </a:p>
        <a:p>
          <a:r>
            <a:rPr lang="en-US" sz="1200" b="0"/>
            <a:t>binder for handouts</a:t>
          </a:r>
        </a:p>
        <a:p>
          <a:r>
            <a:rPr lang="en-US" sz="1200" b="0"/>
            <a:t>memory stick</a:t>
          </a:r>
        </a:p>
      </dgm:t>
    </dgm:pt>
    <dgm:pt modelId="{CC001FE9-C5E6-4978-9C0C-80D2B2FF413F}" type="parTrans" cxnId="{9A6BD773-AA30-42B9-8D29-40852FBE9F46}">
      <dgm:prSet/>
      <dgm:spPr/>
      <dgm:t>
        <a:bodyPr/>
        <a:lstStyle/>
        <a:p>
          <a:endParaRPr lang="en-US"/>
        </a:p>
      </dgm:t>
    </dgm:pt>
    <dgm:pt modelId="{BD0FF636-014E-4816-B25F-32B7DC384992}" type="sibTrans" cxnId="{9A6BD773-AA30-42B9-8D29-40852FBE9F46}">
      <dgm:prSet/>
      <dgm:spPr/>
      <dgm:t>
        <a:bodyPr/>
        <a:lstStyle/>
        <a:p>
          <a:endParaRPr lang="en-US"/>
        </a:p>
      </dgm:t>
    </dgm:pt>
    <dgm:pt modelId="{D31E3318-D537-499E-9A9A-70EBE0E74780}">
      <dgm:prSet phldrT="[Text]" custT="1"/>
      <dgm:spPr/>
      <dgm:t>
        <a:bodyPr/>
        <a:lstStyle/>
        <a:p>
          <a:r>
            <a:rPr lang="en-US" sz="1400" b="1"/>
            <a:t>Math</a:t>
          </a:r>
        </a:p>
        <a:p>
          <a:r>
            <a:rPr lang="en-US" sz="1100" b="0"/>
            <a:t>pencils</a:t>
          </a:r>
        </a:p>
        <a:p>
          <a:r>
            <a:rPr lang="en-US" sz="1100" b="0"/>
            <a:t>calculator </a:t>
          </a:r>
        </a:p>
        <a:p>
          <a:r>
            <a:rPr lang="en-US" sz="1100" b="0"/>
            <a:t>ruler</a:t>
          </a:r>
        </a:p>
        <a:p>
          <a:r>
            <a:rPr lang="en-US" sz="1100" b="0"/>
            <a:t>binder for handouts</a:t>
          </a:r>
        </a:p>
        <a:p>
          <a:r>
            <a:rPr lang="en-US" sz="1100" b="0"/>
            <a:t>lined paper</a:t>
          </a:r>
          <a:r>
            <a:rPr lang="en-US" sz="1100"/>
            <a:t> </a:t>
          </a:r>
        </a:p>
        <a:p>
          <a:r>
            <a:rPr lang="en-US" sz="1100"/>
            <a:t>memory stick</a:t>
          </a:r>
        </a:p>
      </dgm:t>
    </dgm:pt>
    <dgm:pt modelId="{FDD11C88-6264-453A-9EEB-D4281037EBCF}" type="parTrans" cxnId="{DBD5153B-388D-48D5-BF93-AEA0800AFEA4}">
      <dgm:prSet/>
      <dgm:spPr/>
      <dgm:t>
        <a:bodyPr/>
        <a:lstStyle/>
        <a:p>
          <a:endParaRPr lang="en-US"/>
        </a:p>
      </dgm:t>
    </dgm:pt>
    <dgm:pt modelId="{F94A739F-459A-40BF-8917-B506D375B440}" type="sibTrans" cxnId="{DBD5153B-388D-48D5-BF93-AEA0800AFEA4}">
      <dgm:prSet/>
      <dgm:spPr/>
      <dgm:t>
        <a:bodyPr/>
        <a:lstStyle/>
        <a:p>
          <a:endParaRPr lang="en-US"/>
        </a:p>
      </dgm:t>
    </dgm:pt>
    <dgm:pt modelId="{D0575A6E-E69C-4E90-B4CA-0AAC07098D04}">
      <dgm:prSet custT="1"/>
      <dgm:spPr/>
      <dgm:t>
        <a:bodyPr/>
        <a:lstStyle/>
        <a:p>
          <a:r>
            <a:rPr lang="en-US" sz="1400" b="1"/>
            <a:t>English, Geography, French, Arts</a:t>
          </a:r>
        </a:p>
        <a:p>
          <a:r>
            <a:rPr lang="en-US" sz="1100" b="0"/>
            <a:t>pen or pencils</a:t>
          </a:r>
        </a:p>
        <a:p>
          <a:r>
            <a:rPr lang="en-US" sz="1100" b="0"/>
            <a:t>binder for handouts</a:t>
          </a:r>
        </a:p>
        <a:p>
          <a:r>
            <a:rPr lang="en-US" sz="1100" b="0"/>
            <a:t>lined paper</a:t>
          </a:r>
          <a:r>
            <a:rPr lang="en-US" sz="1100"/>
            <a:t> </a:t>
          </a:r>
        </a:p>
        <a:p>
          <a:r>
            <a:rPr lang="en-US" sz="1100"/>
            <a:t>memory stick</a:t>
          </a:r>
          <a:endParaRPr lang="en-US" sz="1100" b="1"/>
        </a:p>
        <a:p>
          <a:endParaRPr lang="en-US" sz="1200" b="0"/>
        </a:p>
      </dgm:t>
    </dgm:pt>
    <dgm:pt modelId="{B2CE7939-3C39-4FA0-9E92-8523B2C7AE61}" type="parTrans" cxnId="{1DDAE99C-E837-4441-B865-27A7DF2A3D98}">
      <dgm:prSet/>
      <dgm:spPr/>
      <dgm:t>
        <a:bodyPr/>
        <a:lstStyle/>
        <a:p>
          <a:endParaRPr lang="en-US"/>
        </a:p>
      </dgm:t>
    </dgm:pt>
    <dgm:pt modelId="{58AEBFFC-1BC1-4D99-954B-56B36649B1D1}" type="sibTrans" cxnId="{1DDAE99C-E837-4441-B865-27A7DF2A3D98}">
      <dgm:prSet/>
      <dgm:spPr/>
      <dgm:t>
        <a:bodyPr/>
        <a:lstStyle/>
        <a:p>
          <a:endParaRPr lang="en-US"/>
        </a:p>
      </dgm:t>
    </dgm:pt>
    <dgm:pt modelId="{5299643C-7C80-45A9-B01E-0FB058D51D9E}" type="pres">
      <dgm:prSet presAssocID="{81F6F593-33AA-47EC-87F5-87570F7C2BC6}" presName="hierChild1" presStyleCnt="0">
        <dgm:presLayoutVars>
          <dgm:orgChart val="1"/>
          <dgm:chPref val="1"/>
          <dgm:dir/>
          <dgm:animOne val="branch"/>
          <dgm:animLvl val="lvl"/>
          <dgm:resizeHandles/>
        </dgm:presLayoutVars>
      </dgm:prSet>
      <dgm:spPr/>
      <dgm:t>
        <a:bodyPr/>
        <a:lstStyle/>
        <a:p>
          <a:endParaRPr lang="en-US"/>
        </a:p>
      </dgm:t>
    </dgm:pt>
    <dgm:pt modelId="{AE42EDEA-A99C-43C6-A20C-F8FA7C31746F}" type="pres">
      <dgm:prSet presAssocID="{185F9EBC-5C62-492D-A065-42B79612A48B}" presName="hierRoot1" presStyleCnt="0">
        <dgm:presLayoutVars>
          <dgm:hierBranch val="init"/>
        </dgm:presLayoutVars>
      </dgm:prSet>
      <dgm:spPr/>
    </dgm:pt>
    <dgm:pt modelId="{B9BA2BAA-E92F-4A69-ACDB-1C415928C082}" type="pres">
      <dgm:prSet presAssocID="{185F9EBC-5C62-492D-A065-42B79612A48B}" presName="rootComposite1" presStyleCnt="0"/>
      <dgm:spPr/>
    </dgm:pt>
    <dgm:pt modelId="{8DFC8443-5199-4591-BA76-48D14BA236E5}" type="pres">
      <dgm:prSet presAssocID="{185F9EBC-5C62-492D-A065-42B79612A48B}" presName="rootText1" presStyleLbl="node0" presStyleIdx="0" presStyleCnt="1" custScaleX="123137">
        <dgm:presLayoutVars>
          <dgm:chPref val="3"/>
        </dgm:presLayoutVars>
      </dgm:prSet>
      <dgm:spPr/>
      <dgm:t>
        <a:bodyPr/>
        <a:lstStyle/>
        <a:p>
          <a:endParaRPr lang="en-US"/>
        </a:p>
      </dgm:t>
    </dgm:pt>
    <dgm:pt modelId="{E5BE8640-D645-492E-8FD5-4652AD89C9A9}" type="pres">
      <dgm:prSet presAssocID="{185F9EBC-5C62-492D-A065-42B79612A48B}" presName="rootConnector1" presStyleLbl="node1" presStyleIdx="0" presStyleCnt="0"/>
      <dgm:spPr/>
      <dgm:t>
        <a:bodyPr/>
        <a:lstStyle/>
        <a:p>
          <a:endParaRPr lang="en-US"/>
        </a:p>
      </dgm:t>
    </dgm:pt>
    <dgm:pt modelId="{902E79D2-908A-4D35-81BB-F9CC592D36FD}" type="pres">
      <dgm:prSet presAssocID="{185F9EBC-5C62-492D-A065-42B79612A48B}" presName="hierChild2" presStyleCnt="0"/>
      <dgm:spPr/>
    </dgm:pt>
    <dgm:pt modelId="{C0F5183C-E54C-4764-B756-123D0BA6B2CB}" type="pres">
      <dgm:prSet presAssocID="{3698AA46-A022-4E4F-923A-78C682648833}" presName="Name37" presStyleLbl="parChTrans1D2" presStyleIdx="0" presStyleCnt="4"/>
      <dgm:spPr/>
      <dgm:t>
        <a:bodyPr/>
        <a:lstStyle/>
        <a:p>
          <a:endParaRPr lang="en-US"/>
        </a:p>
      </dgm:t>
    </dgm:pt>
    <dgm:pt modelId="{7BAA9D0B-BC23-4B90-9797-3C5B1777410E}" type="pres">
      <dgm:prSet presAssocID="{424AC131-944E-49FB-9CAA-0AC11912B364}" presName="hierRoot2" presStyleCnt="0">
        <dgm:presLayoutVars>
          <dgm:hierBranch val="init"/>
        </dgm:presLayoutVars>
      </dgm:prSet>
      <dgm:spPr/>
    </dgm:pt>
    <dgm:pt modelId="{68F59F4E-8C7E-4C47-BC4C-E68D80E3D288}" type="pres">
      <dgm:prSet presAssocID="{424AC131-944E-49FB-9CAA-0AC11912B364}" presName="rootComposite" presStyleCnt="0"/>
      <dgm:spPr/>
    </dgm:pt>
    <dgm:pt modelId="{B6D7348D-05F2-4B43-9E8E-FF2B1F4933F6}" type="pres">
      <dgm:prSet presAssocID="{424AC131-944E-49FB-9CAA-0AC11912B364}" presName="rootText" presStyleLbl="node2" presStyleIdx="0" presStyleCnt="4" custScaleY="218748">
        <dgm:presLayoutVars>
          <dgm:chPref val="3"/>
        </dgm:presLayoutVars>
      </dgm:prSet>
      <dgm:spPr/>
      <dgm:t>
        <a:bodyPr/>
        <a:lstStyle/>
        <a:p>
          <a:endParaRPr lang="en-US"/>
        </a:p>
      </dgm:t>
    </dgm:pt>
    <dgm:pt modelId="{4D3E1D65-6A7B-493B-9B1B-1CAD8F3E633B}" type="pres">
      <dgm:prSet presAssocID="{424AC131-944E-49FB-9CAA-0AC11912B364}" presName="rootConnector" presStyleLbl="node2" presStyleIdx="0" presStyleCnt="4"/>
      <dgm:spPr/>
      <dgm:t>
        <a:bodyPr/>
        <a:lstStyle/>
        <a:p>
          <a:endParaRPr lang="en-US"/>
        </a:p>
      </dgm:t>
    </dgm:pt>
    <dgm:pt modelId="{4F24A4C4-EEA6-46A2-9463-1121DE3126BE}" type="pres">
      <dgm:prSet presAssocID="{424AC131-944E-49FB-9CAA-0AC11912B364}" presName="hierChild4" presStyleCnt="0"/>
      <dgm:spPr/>
    </dgm:pt>
    <dgm:pt modelId="{C558D623-F377-4F15-A956-C79CFD8DF203}" type="pres">
      <dgm:prSet presAssocID="{424AC131-944E-49FB-9CAA-0AC11912B364}" presName="hierChild5" presStyleCnt="0"/>
      <dgm:spPr/>
    </dgm:pt>
    <dgm:pt modelId="{73567FA7-7C54-40D3-AA15-F4DEE2DDE26E}" type="pres">
      <dgm:prSet presAssocID="{CC001FE9-C5E6-4978-9C0C-80D2B2FF413F}" presName="Name37" presStyleLbl="parChTrans1D2" presStyleIdx="1" presStyleCnt="4"/>
      <dgm:spPr/>
      <dgm:t>
        <a:bodyPr/>
        <a:lstStyle/>
        <a:p>
          <a:endParaRPr lang="en-US"/>
        </a:p>
      </dgm:t>
    </dgm:pt>
    <dgm:pt modelId="{FC6C2725-3E2A-43E0-B3EB-AFFC742D9484}" type="pres">
      <dgm:prSet presAssocID="{B85D00C5-90BC-4843-85EE-9601BAB7384D}" presName="hierRoot2" presStyleCnt="0">
        <dgm:presLayoutVars>
          <dgm:hierBranch val="init"/>
        </dgm:presLayoutVars>
      </dgm:prSet>
      <dgm:spPr/>
    </dgm:pt>
    <dgm:pt modelId="{C7DD3142-6AC8-461E-8378-95BD0F61D252}" type="pres">
      <dgm:prSet presAssocID="{B85D00C5-90BC-4843-85EE-9601BAB7384D}" presName="rootComposite" presStyleCnt="0"/>
      <dgm:spPr/>
    </dgm:pt>
    <dgm:pt modelId="{787FCCFB-D8BA-4047-A818-CD1603D26A93}" type="pres">
      <dgm:prSet presAssocID="{B85D00C5-90BC-4843-85EE-9601BAB7384D}" presName="rootText" presStyleLbl="node2" presStyleIdx="1" presStyleCnt="4" custScaleY="215847">
        <dgm:presLayoutVars>
          <dgm:chPref val="3"/>
        </dgm:presLayoutVars>
      </dgm:prSet>
      <dgm:spPr/>
      <dgm:t>
        <a:bodyPr/>
        <a:lstStyle/>
        <a:p>
          <a:endParaRPr lang="en-US"/>
        </a:p>
      </dgm:t>
    </dgm:pt>
    <dgm:pt modelId="{D85BABD0-676E-4AB0-856B-E24725C2FE04}" type="pres">
      <dgm:prSet presAssocID="{B85D00C5-90BC-4843-85EE-9601BAB7384D}" presName="rootConnector" presStyleLbl="node2" presStyleIdx="1" presStyleCnt="4"/>
      <dgm:spPr/>
      <dgm:t>
        <a:bodyPr/>
        <a:lstStyle/>
        <a:p>
          <a:endParaRPr lang="en-US"/>
        </a:p>
      </dgm:t>
    </dgm:pt>
    <dgm:pt modelId="{533AE447-79CE-442C-81EF-9FDCDAC63E15}" type="pres">
      <dgm:prSet presAssocID="{B85D00C5-90BC-4843-85EE-9601BAB7384D}" presName="hierChild4" presStyleCnt="0"/>
      <dgm:spPr/>
    </dgm:pt>
    <dgm:pt modelId="{6B84F3DC-2711-4532-843C-6A82D7BDCCD5}" type="pres">
      <dgm:prSet presAssocID="{B85D00C5-90BC-4843-85EE-9601BAB7384D}" presName="hierChild5" presStyleCnt="0"/>
      <dgm:spPr/>
    </dgm:pt>
    <dgm:pt modelId="{28750EC4-73AF-4466-9589-6C7CFA1FF95A}" type="pres">
      <dgm:prSet presAssocID="{B2CE7939-3C39-4FA0-9E92-8523B2C7AE61}" presName="Name37" presStyleLbl="parChTrans1D2" presStyleIdx="2" presStyleCnt="4"/>
      <dgm:spPr/>
      <dgm:t>
        <a:bodyPr/>
        <a:lstStyle/>
        <a:p>
          <a:endParaRPr lang="en-US"/>
        </a:p>
      </dgm:t>
    </dgm:pt>
    <dgm:pt modelId="{2AE22BD9-1153-4BF2-B3C3-AC3DEC47B971}" type="pres">
      <dgm:prSet presAssocID="{D0575A6E-E69C-4E90-B4CA-0AAC07098D04}" presName="hierRoot2" presStyleCnt="0">
        <dgm:presLayoutVars>
          <dgm:hierBranch val="init"/>
        </dgm:presLayoutVars>
      </dgm:prSet>
      <dgm:spPr/>
    </dgm:pt>
    <dgm:pt modelId="{20767D22-B031-4712-8400-919EE92436C7}" type="pres">
      <dgm:prSet presAssocID="{D0575A6E-E69C-4E90-B4CA-0AAC07098D04}" presName="rootComposite" presStyleCnt="0"/>
      <dgm:spPr/>
    </dgm:pt>
    <dgm:pt modelId="{B63380CB-8354-4FFD-9185-DD249ADA5D3A}" type="pres">
      <dgm:prSet presAssocID="{D0575A6E-E69C-4E90-B4CA-0AAC07098D04}" presName="rootText" presStyleLbl="node2" presStyleIdx="2" presStyleCnt="4" custScaleY="215996">
        <dgm:presLayoutVars>
          <dgm:chPref val="3"/>
        </dgm:presLayoutVars>
      </dgm:prSet>
      <dgm:spPr/>
      <dgm:t>
        <a:bodyPr/>
        <a:lstStyle/>
        <a:p>
          <a:endParaRPr lang="en-US"/>
        </a:p>
      </dgm:t>
    </dgm:pt>
    <dgm:pt modelId="{C06FB7E1-F19A-465F-8898-6CE6C24DEF1D}" type="pres">
      <dgm:prSet presAssocID="{D0575A6E-E69C-4E90-B4CA-0AAC07098D04}" presName="rootConnector" presStyleLbl="node2" presStyleIdx="2" presStyleCnt="4"/>
      <dgm:spPr/>
      <dgm:t>
        <a:bodyPr/>
        <a:lstStyle/>
        <a:p>
          <a:endParaRPr lang="en-US"/>
        </a:p>
      </dgm:t>
    </dgm:pt>
    <dgm:pt modelId="{3CA00B51-0F5D-4DE7-B219-378DF3B354B5}" type="pres">
      <dgm:prSet presAssocID="{D0575A6E-E69C-4E90-B4CA-0AAC07098D04}" presName="hierChild4" presStyleCnt="0"/>
      <dgm:spPr/>
    </dgm:pt>
    <dgm:pt modelId="{4DC8C07E-C7A1-4A9E-992A-C3E68C01B650}" type="pres">
      <dgm:prSet presAssocID="{D0575A6E-E69C-4E90-B4CA-0AAC07098D04}" presName="hierChild5" presStyleCnt="0"/>
      <dgm:spPr/>
    </dgm:pt>
    <dgm:pt modelId="{680D231E-2D7F-42BC-8E8B-469D005411B5}" type="pres">
      <dgm:prSet presAssocID="{FDD11C88-6264-453A-9EEB-D4281037EBCF}" presName="Name37" presStyleLbl="parChTrans1D2" presStyleIdx="3" presStyleCnt="4"/>
      <dgm:spPr/>
      <dgm:t>
        <a:bodyPr/>
        <a:lstStyle/>
        <a:p>
          <a:endParaRPr lang="en-US"/>
        </a:p>
      </dgm:t>
    </dgm:pt>
    <dgm:pt modelId="{CA9D6D2F-D20A-4BDE-93D3-7CEBA54F456C}" type="pres">
      <dgm:prSet presAssocID="{D31E3318-D537-499E-9A9A-70EBE0E74780}" presName="hierRoot2" presStyleCnt="0">
        <dgm:presLayoutVars>
          <dgm:hierBranch val="init"/>
        </dgm:presLayoutVars>
      </dgm:prSet>
      <dgm:spPr/>
    </dgm:pt>
    <dgm:pt modelId="{3F7685EA-8BCF-4EC8-BBF2-D2A06AB4D6F8}" type="pres">
      <dgm:prSet presAssocID="{D31E3318-D537-499E-9A9A-70EBE0E74780}" presName="rootComposite" presStyleCnt="0"/>
      <dgm:spPr/>
    </dgm:pt>
    <dgm:pt modelId="{9549648E-B48C-4C2B-971B-DE075D660D7B}" type="pres">
      <dgm:prSet presAssocID="{D31E3318-D537-499E-9A9A-70EBE0E74780}" presName="rootText" presStyleLbl="node2" presStyleIdx="3" presStyleCnt="4" custScaleY="214320">
        <dgm:presLayoutVars>
          <dgm:chPref val="3"/>
        </dgm:presLayoutVars>
      </dgm:prSet>
      <dgm:spPr/>
      <dgm:t>
        <a:bodyPr/>
        <a:lstStyle/>
        <a:p>
          <a:endParaRPr lang="en-US"/>
        </a:p>
      </dgm:t>
    </dgm:pt>
    <dgm:pt modelId="{2F311D39-3EDF-48C4-BFB7-E6AE1A24D098}" type="pres">
      <dgm:prSet presAssocID="{D31E3318-D537-499E-9A9A-70EBE0E74780}" presName="rootConnector" presStyleLbl="node2" presStyleIdx="3" presStyleCnt="4"/>
      <dgm:spPr/>
      <dgm:t>
        <a:bodyPr/>
        <a:lstStyle/>
        <a:p>
          <a:endParaRPr lang="en-US"/>
        </a:p>
      </dgm:t>
    </dgm:pt>
    <dgm:pt modelId="{24EC0882-D237-45CD-A301-FB9D360E50CE}" type="pres">
      <dgm:prSet presAssocID="{D31E3318-D537-499E-9A9A-70EBE0E74780}" presName="hierChild4" presStyleCnt="0"/>
      <dgm:spPr/>
    </dgm:pt>
    <dgm:pt modelId="{1A444E88-A50F-4238-9947-866180C4A2CA}" type="pres">
      <dgm:prSet presAssocID="{D31E3318-D537-499E-9A9A-70EBE0E74780}" presName="hierChild5" presStyleCnt="0"/>
      <dgm:spPr/>
    </dgm:pt>
    <dgm:pt modelId="{48B1700B-658A-499C-A5A2-265843F5D62C}" type="pres">
      <dgm:prSet presAssocID="{185F9EBC-5C62-492D-A065-42B79612A48B}" presName="hierChild3" presStyleCnt="0"/>
      <dgm:spPr/>
    </dgm:pt>
  </dgm:ptLst>
  <dgm:cxnLst>
    <dgm:cxn modelId="{90F8450F-C644-4FE8-A693-55EDB255B5BF}" type="presOf" srcId="{185F9EBC-5C62-492D-A065-42B79612A48B}" destId="{8DFC8443-5199-4591-BA76-48D14BA236E5}" srcOrd="0" destOrd="0" presId="urn:microsoft.com/office/officeart/2005/8/layout/orgChart1"/>
    <dgm:cxn modelId="{C1F61A5E-26C7-4652-A02D-BFD323B1157F}" type="presOf" srcId="{3698AA46-A022-4E4F-923A-78C682648833}" destId="{C0F5183C-E54C-4764-B756-123D0BA6B2CB}" srcOrd="0" destOrd="0" presId="urn:microsoft.com/office/officeart/2005/8/layout/orgChart1"/>
    <dgm:cxn modelId="{DCDB85BB-C42A-4199-8180-4F9C8DB7A7BF}" type="presOf" srcId="{185F9EBC-5C62-492D-A065-42B79612A48B}" destId="{E5BE8640-D645-492E-8FD5-4652AD89C9A9}" srcOrd="1" destOrd="0" presId="urn:microsoft.com/office/officeart/2005/8/layout/orgChart1"/>
    <dgm:cxn modelId="{9A6BD773-AA30-42B9-8D29-40852FBE9F46}" srcId="{185F9EBC-5C62-492D-A065-42B79612A48B}" destId="{B85D00C5-90BC-4843-85EE-9601BAB7384D}" srcOrd="1" destOrd="0" parTransId="{CC001FE9-C5E6-4978-9C0C-80D2B2FF413F}" sibTransId="{BD0FF636-014E-4816-B25F-32B7DC384992}"/>
    <dgm:cxn modelId="{2F22A70E-3836-4D32-BBB7-6C3EBDD71D1F}" type="presOf" srcId="{424AC131-944E-49FB-9CAA-0AC11912B364}" destId="{B6D7348D-05F2-4B43-9E8E-FF2B1F4933F6}" srcOrd="0" destOrd="0" presId="urn:microsoft.com/office/officeart/2005/8/layout/orgChart1"/>
    <dgm:cxn modelId="{4C1901AF-8F9E-48D5-ABD2-82DA9FD12826}" type="presOf" srcId="{424AC131-944E-49FB-9CAA-0AC11912B364}" destId="{4D3E1D65-6A7B-493B-9B1B-1CAD8F3E633B}" srcOrd="1" destOrd="0" presId="urn:microsoft.com/office/officeart/2005/8/layout/orgChart1"/>
    <dgm:cxn modelId="{1DDAE99C-E837-4441-B865-27A7DF2A3D98}" srcId="{185F9EBC-5C62-492D-A065-42B79612A48B}" destId="{D0575A6E-E69C-4E90-B4CA-0AAC07098D04}" srcOrd="2" destOrd="0" parTransId="{B2CE7939-3C39-4FA0-9E92-8523B2C7AE61}" sibTransId="{58AEBFFC-1BC1-4D99-954B-56B36649B1D1}"/>
    <dgm:cxn modelId="{16C18C61-1415-47F6-8725-E4297CED6890}" type="presOf" srcId="{D31E3318-D537-499E-9A9A-70EBE0E74780}" destId="{2F311D39-3EDF-48C4-BFB7-E6AE1A24D098}" srcOrd="1" destOrd="0" presId="urn:microsoft.com/office/officeart/2005/8/layout/orgChart1"/>
    <dgm:cxn modelId="{E102C35E-27FD-46C8-B298-14AFAFEC87C3}" type="presOf" srcId="{D0575A6E-E69C-4E90-B4CA-0AAC07098D04}" destId="{B63380CB-8354-4FFD-9185-DD249ADA5D3A}" srcOrd="0" destOrd="0" presId="urn:microsoft.com/office/officeart/2005/8/layout/orgChart1"/>
    <dgm:cxn modelId="{5D4F87A2-780B-4F3B-9FED-C8C01697780C}" type="presOf" srcId="{FDD11C88-6264-453A-9EEB-D4281037EBCF}" destId="{680D231E-2D7F-42BC-8E8B-469D005411B5}" srcOrd="0" destOrd="0" presId="urn:microsoft.com/office/officeart/2005/8/layout/orgChart1"/>
    <dgm:cxn modelId="{DBD5153B-388D-48D5-BF93-AEA0800AFEA4}" srcId="{185F9EBC-5C62-492D-A065-42B79612A48B}" destId="{D31E3318-D537-499E-9A9A-70EBE0E74780}" srcOrd="3" destOrd="0" parTransId="{FDD11C88-6264-453A-9EEB-D4281037EBCF}" sibTransId="{F94A739F-459A-40BF-8917-B506D375B440}"/>
    <dgm:cxn modelId="{8EDB5462-B05A-41F5-BC2A-44101AB85778}" type="presOf" srcId="{B85D00C5-90BC-4843-85EE-9601BAB7384D}" destId="{787FCCFB-D8BA-4047-A818-CD1603D26A93}" srcOrd="0" destOrd="0" presId="urn:microsoft.com/office/officeart/2005/8/layout/orgChart1"/>
    <dgm:cxn modelId="{7E590B57-A26A-4516-8857-D5FD4AD3EAD6}" srcId="{185F9EBC-5C62-492D-A065-42B79612A48B}" destId="{424AC131-944E-49FB-9CAA-0AC11912B364}" srcOrd="0" destOrd="0" parTransId="{3698AA46-A022-4E4F-923A-78C682648833}" sibTransId="{2C5736A6-CF9F-4945-9796-E2F4755CED1F}"/>
    <dgm:cxn modelId="{4E96FF97-04EC-4EFC-9692-96B393F7D420}" type="presOf" srcId="{D31E3318-D537-499E-9A9A-70EBE0E74780}" destId="{9549648E-B48C-4C2B-971B-DE075D660D7B}" srcOrd="0" destOrd="0" presId="urn:microsoft.com/office/officeart/2005/8/layout/orgChart1"/>
    <dgm:cxn modelId="{A6916084-828B-401B-AB18-8A747993A310}" type="presOf" srcId="{81F6F593-33AA-47EC-87F5-87570F7C2BC6}" destId="{5299643C-7C80-45A9-B01E-0FB058D51D9E}" srcOrd="0" destOrd="0" presId="urn:microsoft.com/office/officeart/2005/8/layout/orgChart1"/>
    <dgm:cxn modelId="{381291AE-F10C-4B51-A14D-DDDF0ACC7FF7}" srcId="{81F6F593-33AA-47EC-87F5-87570F7C2BC6}" destId="{185F9EBC-5C62-492D-A065-42B79612A48B}" srcOrd="0" destOrd="0" parTransId="{96FB0405-5C78-4F2C-83BA-DD686FD470E8}" sibTransId="{A4ED3741-D4D5-4E94-8CE7-510DA09D699D}"/>
    <dgm:cxn modelId="{C8B5F2E2-0D1A-46FB-A489-360EC1B8813A}" type="presOf" srcId="{B85D00C5-90BC-4843-85EE-9601BAB7384D}" destId="{D85BABD0-676E-4AB0-856B-E24725C2FE04}" srcOrd="1" destOrd="0" presId="urn:microsoft.com/office/officeart/2005/8/layout/orgChart1"/>
    <dgm:cxn modelId="{B639D6DC-7FB0-4A22-9EF5-033AA0F29C85}" type="presOf" srcId="{D0575A6E-E69C-4E90-B4CA-0AAC07098D04}" destId="{C06FB7E1-F19A-465F-8898-6CE6C24DEF1D}" srcOrd="1" destOrd="0" presId="urn:microsoft.com/office/officeart/2005/8/layout/orgChart1"/>
    <dgm:cxn modelId="{8CA389BA-96F7-4DCF-A4D1-B6A960195FAE}" type="presOf" srcId="{CC001FE9-C5E6-4978-9C0C-80D2B2FF413F}" destId="{73567FA7-7C54-40D3-AA15-F4DEE2DDE26E}" srcOrd="0" destOrd="0" presId="urn:microsoft.com/office/officeart/2005/8/layout/orgChart1"/>
    <dgm:cxn modelId="{2B0376E5-458C-4B1C-B382-D60040EC4795}" type="presOf" srcId="{B2CE7939-3C39-4FA0-9E92-8523B2C7AE61}" destId="{28750EC4-73AF-4466-9589-6C7CFA1FF95A}" srcOrd="0" destOrd="0" presId="urn:microsoft.com/office/officeart/2005/8/layout/orgChart1"/>
    <dgm:cxn modelId="{D24B6FD2-8AE7-4B18-9322-53BE70D30E0C}" type="presParOf" srcId="{5299643C-7C80-45A9-B01E-0FB058D51D9E}" destId="{AE42EDEA-A99C-43C6-A20C-F8FA7C31746F}" srcOrd="0" destOrd="0" presId="urn:microsoft.com/office/officeart/2005/8/layout/orgChart1"/>
    <dgm:cxn modelId="{2880E42C-EEA1-4558-8A05-021459FF263D}" type="presParOf" srcId="{AE42EDEA-A99C-43C6-A20C-F8FA7C31746F}" destId="{B9BA2BAA-E92F-4A69-ACDB-1C415928C082}" srcOrd="0" destOrd="0" presId="urn:microsoft.com/office/officeart/2005/8/layout/orgChart1"/>
    <dgm:cxn modelId="{E75F734D-2FD3-42EA-A048-31BE32680815}" type="presParOf" srcId="{B9BA2BAA-E92F-4A69-ACDB-1C415928C082}" destId="{8DFC8443-5199-4591-BA76-48D14BA236E5}" srcOrd="0" destOrd="0" presId="urn:microsoft.com/office/officeart/2005/8/layout/orgChart1"/>
    <dgm:cxn modelId="{172DFDE5-E7A0-4273-B688-80265F2D9C53}" type="presParOf" srcId="{B9BA2BAA-E92F-4A69-ACDB-1C415928C082}" destId="{E5BE8640-D645-492E-8FD5-4652AD89C9A9}" srcOrd="1" destOrd="0" presId="urn:microsoft.com/office/officeart/2005/8/layout/orgChart1"/>
    <dgm:cxn modelId="{206D6509-40BF-47F6-9B41-363A74E26E3D}" type="presParOf" srcId="{AE42EDEA-A99C-43C6-A20C-F8FA7C31746F}" destId="{902E79D2-908A-4D35-81BB-F9CC592D36FD}" srcOrd="1" destOrd="0" presId="urn:microsoft.com/office/officeart/2005/8/layout/orgChart1"/>
    <dgm:cxn modelId="{0207F6E2-69CC-441E-85B9-2E86C359DC8E}" type="presParOf" srcId="{902E79D2-908A-4D35-81BB-F9CC592D36FD}" destId="{C0F5183C-E54C-4764-B756-123D0BA6B2CB}" srcOrd="0" destOrd="0" presId="urn:microsoft.com/office/officeart/2005/8/layout/orgChart1"/>
    <dgm:cxn modelId="{CE027231-F718-4FB1-8ED4-372B08CED95F}" type="presParOf" srcId="{902E79D2-908A-4D35-81BB-F9CC592D36FD}" destId="{7BAA9D0B-BC23-4B90-9797-3C5B1777410E}" srcOrd="1" destOrd="0" presId="urn:microsoft.com/office/officeart/2005/8/layout/orgChart1"/>
    <dgm:cxn modelId="{3F6990C2-D67C-4D01-B767-0CDA822BE568}" type="presParOf" srcId="{7BAA9D0B-BC23-4B90-9797-3C5B1777410E}" destId="{68F59F4E-8C7E-4C47-BC4C-E68D80E3D288}" srcOrd="0" destOrd="0" presId="urn:microsoft.com/office/officeart/2005/8/layout/orgChart1"/>
    <dgm:cxn modelId="{812E9650-B042-4242-A9B8-34508E93791E}" type="presParOf" srcId="{68F59F4E-8C7E-4C47-BC4C-E68D80E3D288}" destId="{B6D7348D-05F2-4B43-9E8E-FF2B1F4933F6}" srcOrd="0" destOrd="0" presId="urn:microsoft.com/office/officeart/2005/8/layout/orgChart1"/>
    <dgm:cxn modelId="{7A8A4FD8-F661-4F00-A5CB-350D8EF08BEE}" type="presParOf" srcId="{68F59F4E-8C7E-4C47-BC4C-E68D80E3D288}" destId="{4D3E1D65-6A7B-493B-9B1B-1CAD8F3E633B}" srcOrd="1" destOrd="0" presId="urn:microsoft.com/office/officeart/2005/8/layout/orgChart1"/>
    <dgm:cxn modelId="{F080B474-777A-4E40-9E04-B34133462E6C}" type="presParOf" srcId="{7BAA9D0B-BC23-4B90-9797-3C5B1777410E}" destId="{4F24A4C4-EEA6-46A2-9463-1121DE3126BE}" srcOrd="1" destOrd="0" presId="urn:microsoft.com/office/officeart/2005/8/layout/orgChart1"/>
    <dgm:cxn modelId="{ED992983-874E-458B-BDFE-BB02504A512F}" type="presParOf" srcId="{7BAA9D0B-BC23-4B90-9797-3C5B1777410E}" destId="{C558D623-F377-4F15-A956-C79CFD8DF203}" srcOrd="2" destOrd="0" presId="urn:microsoft.com/office/officeart/2005/8/layout/orgChart1"/>
    <dgm:cxn modelId="{8A58C408-8AB2-427B-8F63-F1BA41455BE0}" type="presParOf" srcId="{902E79D2-908A-4D35-81BB-F9CC592D36FD}" destId="{73567FA7-7C54-40D3-AA15-F4DEE2DDE26E}" srcOrd="2" destOrd="0" presId="urn:microsoft.com/office/officeart/2005/8/layout/orgChart1"/>
    <dgm:cxn modelId="{89F72863-D8E9-4B5E-A4C4-8398D5414C55}" type="presParOf" srcId="{902E79D2-908A-4D35-81BB-F9CC592D36FD}" destId="{FC6C2725-3E2A-43E0-B3EB-AFFC742D9484}" srcOrd="3" destOrd="0" presId="urn:microsoft.com/office/officeart/2005/8/layout/orgChart1"/>
    <dgm:cxn modelId="{F5BF85D3-4528-41B8-B074-68CD03F846B0}" type="presParOf" srcId="{FC6C2725-3E2A-43E0-B3EB-AFFC742D9484}" destId="{C7DD3142-6AC8-461E-8378-95BD0F61D252}" srcOrd="0" destOrd="0" presId="urn:microsoft.com/office/officeart/2005/8/layout/orgChart1"/>
    <dgm:cxn modelId="{9BB49766-D670-4A30-A40D-048D7287E0C1}" type="presParOf" srcId="{C7DD3142-6AC8-461E-8378-95BD0F61D252}" destId="{787FCCFB-D8BA-4047-A818-CD1603D26A93}" srcOrd="0" destOrd="0" presId="urn:microsoft.com/office/officeart/2005/8/layout/orgChart1"/>
    <dgm:cxn modelId="{8E04D912-E17A-4551-B13E-584AC1F7480D}" type="presParOf" srcId="{C7DD3142-6AC8-461E-8378-95BD0F61D252}" destId="{D85BABD0-676E-4AB0-856B-E24725C2FE04}" srcOrd="1" destOrd="0" presId="urn:microsoft.com/office/officeart/2005/8/layout/orgChart1"/>
    <dgm:cxn modelId="{F5559122-F500-4A9E-96D5-449AABA0386E}" type="presParOf" srcId="{FC6C2725-3E2A-43E0-B3EB-AFFC742D9484}" destId="{533AE447-79CE-442C-81EF-9FDCDAC63E15}" srcOrd="1" destOrd="0" presId="urn:microsoft.com/office/officeart/2005/8/layout/orgChart1"/>
    <dgm:cxn modelId="{CF0E8426-B7A3-403A-9E8C-D1616B0E293E}" type="presParOf" srcId="{FC6C2725-3E2A-43E0-B3EB-AFFC742D9484}" destId="{6B84F3DC-2711-4532-843C-6A82D7BDCCD5}" srcOrd="2" destOrd="0" presId="urn:microsoft.com/office/officeart/2005/8/layout/orgChart1"/>
    <dgm:cxn modelId="{FF8A6E1B-47DD-4A39-A47C-F867DB558B05}" type="presParOf" srcId="{902E79D2-908A-4D35-81BB-F9CC592D36FD}" destId="{28750EC4-73AF-4466-9589-6C7CFA1FF95A}" srcOrd="4" destOrd="0" presId="urn:microsoft.com/office/officeart/2005/8/layout/orgChart1"/>
    <dgm:cxn modelId="{F5C303D5-6484-4A60-B0F8-CC317FB522A4}" type="presParOf" srcId="{902E79D2-908A-4D35-81BB-F9CC592D36FD}" destId="{2AE22BD9-1153-4BF2-B3C3-AC3DEC47B971}" srcOrd="5" destOrd="0" presId="urn:microsoft.com/office/officeart/2005/8/layout/orgChart1"/>
    <dgm:cxn modelId="{7A86298D-44FB-49AD-8F33-921476994BD3}" type="presParOf" srcId="{2AE22BD9-1153-4BF2-B3C3-AC3DEC47B971}" destId="{20767D22-B031-4712-8400-919EE92436C7}" srcOrd="0" destOrd="0" presId="urn:microsoft.com/office/officeart/2005/8/layout/orgChart1"/>
    <dgm:cxn modelId="{6119571E-DA80-4240-937D-9DDFCC121E34}" type="presParOf" srcId="{20767D22-B031-4712-8400-919EE92436C7}" destId="{B63380CB-8354-4FFD-9185-DD249ADA5D3A}" srcOrd="0" destOrd="0" presId="urn:microsoft.com/office/officeart/2005/8/layout/orgChart1"/>
    <dgm:cxn modelId="{66437C1C-E56D-4E4A-A8BF-7DEB7C0F887A}" type="presParOf" srcId="{20767D22-B031-4712-8400-919EE92436C7}" destId="{C06FB7E1-F19A-465F-8898-6CE6C24DEF1D}" srcOrd="1" destOrd="0" presId="urn:microsoft.com/office/officeart/2005/8/layout/orgChart1"/>
    <dgm:cxn modelId="{32655750-D4FF-4A53-9CE6-9F474478CD99}" type="presParOf" srcId="{2AE22BD9-1153-4BF2-B3C3-AC3DEC47B971}" destId="{3CA00B51-0F5D-4DE7-B219-378DF3B354B5}" srcOrd="1" destOrd="0" presId="urn:microsoft.com/office/officeart/2005/8/layout/orgChart1"/>
    <dgm:cxn modelId="{997978A9-A6DA-4422-B9CA-DC5D4972831C}" type="presParOf" srcId="{2AE22BD9-1153-4BF2-B3C3-AC3DEC47B971}" destId="{4DC8C07E-C7A1-4A9E-992A-C3E68C01B650}" srcOrd="2" destOrd="0" presId="urn:microsoft.com/office/officeart/2005/8/layout/orgChart1"/>
    <dgm:cxn modelId="{87CE07AE-C072-43B9-A204-8DFEDA3546DF}" type="presParOf" srcId="{902E79D2-908A-4D35-81BB-F9CC592D36FD}" destId="{680D231E-2D7F-42BC-8E8B-469D005411B5}" srcOrd="6" destOrd="0" presId="urn:microsoft.com/office/officeart/2005/8/layout/orgChart1"/>
    <dgm:cxn modelId="{FD693DC8-7651-4258-B2EB-55C911442B63}" type="presParOf" srcId="{902E79D2-908A-4D35-81BB-F9CC592D36FD}" destId="{CA9D6D2F-D20A-4BDE-93D3-7CEBA54F456C}" srcOrd="7" destOrd="0" presId="urn:microsoft.com/office/officeart/2005/8/layout/orgChart1"/>
    <dgm:cxn modelId="{6A2DAFD3-C477-4832-9B64-BBCCC7090913}" type="presParOf" srcId="{CA9D6D2F-D20A-4BDE-93D3-7CEBA54F456C}" destId="{3F7685EA-8BCF-4EC8-BBF2-D2A06AB4D6F8}" srcOrd="0" destOrd="0" presId="urn:microsoft.com/office/officeart/2005/8/layout/orgChart1"/>
    <dgm:cxn modelId="{D0450150-A48A-4FFC-B563-7ABAF9B99ABF}" type="presParOf" srcId="{3F7685EA-8BCF-4EC8-BBF2-D2A06AB4D6F8}" destId="{9549648E-B48C-4C2B-971B-DE075D660D7B}" srcOrd="0" destOrd="0" presId="urn:microsoft.com/office/officeart/2005/8/layout/orgChart1"/>
    <dgm:cxn modelId="{485CD616-5B64-4A9B-864B-9F5D1D94A62F}" type="presParOf" srcId="{3F7685EA-8BCF-4EC8-BBF2-D2A06AB4D6F8}" destId="{2F311D39-3EDF-48C4-BFB7-E6AE1A24D098}" srcOrd="1" destOrd="0" presId="urn:microsoft.com/office/officeart/2005/8/layout/orgChart1"/>
    <dgm:cxn modelId="{EBDAF181-2445-43CA-80B3-C715DA18D8F1}" type="presParOf" srcId="{CA9D6D2F-D20A-4BDE-93D3-7CEBA54F456C}" destId="{24EC0882-D237-45CD-A301-FB9D360E50CE}" srcOrd="1" destOrd="0" presId="urn:microsoft.com/office/officeart/2005/8/layout/orgChart1"/>
    <dgm:cxn modelId="{3F21A222-BDCF-4EF9-A2A3-5C1FD61532B2}" type="presParOf" srcId="{CA9D6D2F-D20A-4BDE-93D3-7CEBA54F456C}" destId="{1A444E88-A50F-4238-9947-866180C4A2CA}" srcOrd="2" destOrd="0" presId="urn:microsoft.com/office/officeart/2005/8/layout/orgChart1"/>
    <dgm:cxn modelId="{7F69ED0C-5879-4E32-B39E-9DBCFCE8207F}" type="presParOf" srcId="{AE42EDEA-A99C-43C6-A20C-F8FA7C31746F}" destId="{48B1700B-658A-499C-A5A2-265843F5D62C}"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0D231E-2D7F-42BC-8E8B-469D005411B5}">
      <dsp:nvSpPr>
        <dsp:cNvPr id="0" name=""/>
        <dsp:cNvSpPr/>
      </dsp:nvSpPr>
      <dsp:spPr>
        <a:xfrm>
          <a:off x="3390582" y="1364966"/>
          <a:ext cx="2655525" cy="307250"/>
        </a:xfrm>
        <a:custGeom>
          <a:avLst/>
          <a:gdLst/>
          <a:ahLst/>
          <a:cxnLst/>
          <a:rect l="0" t="0" r="0" b="0"/>
          <a:pathLst>
            <a:path>
              <a:moveTo>
                <a:pt x="0" y="0"/>
              </a:moveTo>
              <a:lnTo>
                <a:pt x="0" y="153625"/>
              </a:lnTo>
              <a:lnTo>
                <a:pt x="2655525" y="153625"/>
              </a:lnTo>
              <a:lnTo>
                <a:pt x="2655525" y="30725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50EC4-73AF-4466-9589-6C7CFA1FF95A}">
      <dsp:nvSpPr>
        <dsp:cNvPr id="0" name=""/>
        <dsp:cNvSpPr/>
      </dsp:nvSpPr>
      <dsp:spPr>
        <a:xfrm>
          <a:off x="3390582" y="1364966"/>
          <a:ext cx="885175" cy="307250"/>
        </a:xfrm>
        <a:custGeom>
          <a:avLst/>
          <a:gdLst/>
          <a:ahLst/>
          <a:cxnLst/>
          <a:rect l="0" t="0" r="0" b="0"/>
          <a:pathLst>
            <a:path>
              <a:moveTo>
                <a:pt x="0" y="0"/>
              </a:moveTo>
              <a:lnTo>
                <a:pt x="0" y="153625"/>
              </a:lnTo>
              <a:lnTo>
                <a:pt x="885175" y="153625"/>
              </a:lnTo>
              <a:lnTo>
                <a:pt x="885175" y="30725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567FA7-7C54-40D3-AA15-F4DEE2DDE26E}">
      <dsp:nvSpPr>
        <dsp:cNvPr id="0" name=""/>
        <dsp:cNvSpPr/>
      </dsp:nvSpPr>
      <dsp:spPr>
        <a:xfrm>
          <a:off x="2505407" y="1364966"/>
          <a:ext cx="885175" cy="307250"/>
        </a:xfrm>
        <a:custGeom>
          <a:avLst/>
          <a:gdLst/>
          <a:ahLst/>
          <a:cxnLst/>
          <a:rect l="0" t="0" r="0" b="0"/>
          <a:pathLst>
            <a:path>
              <a:moveTo>
                <a:pt x="885175" y="0"/>
              </a:moveTo>
              <a:lnTo>
                <a:pt x="885175" y="153625"/>
              </a:lnTo>
              <a:lnTo>
                <a:pt x="0" y="153625"/>
              </a:lnTo>
              <a:lnTo>
                <a:pt x="0" y="30725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F5183C-E54C-4764-B756-123D0BA6B2CB}">
      <dsp:nvSpPr>
        <dsp:cNvPr id="0" name=""/>
        <dsp:cNvSpPr/>
      </dsp:nvSpPr>
      <dsp:spPr>
        <a:xfrm>
          <a:off x="735057" y="1364966"/>
          <a:ext cx="2655525" cy="307250"/>
        </a:xfrm>
        <a:custGeom>
          <a:avLst/>
          <a:gdLst/>
          <a:ahLst/>
          <a:cxnLst/>
          <a:rect l="0" t="0" r="0" b="0"/>
          <a:pathLst>
            <a:path>
              <a:moveTo>
                <a:pt x="2655525" y="0"/>
              </a:moveTo>
              <a:lnTo>
                <a:pt x="2655525" y="153625"/>
              </a:lnTo>
              <a:lnTo>
                <a:pt x="0" y="153625"/>
              </a:lnTo>
              <a:lnTo>
                <a:pt x="0" y="30725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FC8443-5199-4591-BA76-48D14BA236E5}">
      <dsp:nvSpPr>
        <dsp:cNvPr id="0" name=""/>
        <dsp:cNvSpPr/>
      </dsp:nvSpPr>
      <dsp:spPr>
        <a:xfrm>
          <a:off x="2489774" y="633417"/>
          <a:ext cx="1801616" cy="73154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What do I need for </a:t>
          </a:r>
        </a:p>
        <a:p>
          <a:pPr lvl="0" algn="ctr" defTabSz="711200">
            <a:lnSpc>
              <a:spcPct val="90000"/>
            </a:lnSpc>
            <a:spcBef>
              <a:spcPct val="0"/>
            </a:spcBef>
            <a:spcAft>
              <a:spcPct val="35000"/>
            </a:spcAft>
          </a:pPr>
          <a:r>
            <a:rPr lang="en-US" sz="1600" b="1" kern="1200"/>
            <a:t>Grade 9?</a:t>
          </a:r>
        </a:p>
      </dsp:txBody>
      <dsp:txXfrm>
        <a:off x="2489774" y="633417"/>
        <a:ext cx="1801616" cy="731549"/>
      </dsp:txXfrm>
    </dsp:sp>
    <dsp:sp modelId="{B6D7348D-05F2-4B43-9E8E-FF2B1F4933F6}">
      <dsp:nvSpPr>
        <dsp:cNvPr id="0" name=""/>
        <dsp:cNvSpPr/>
      </dsp:nvSpPr>
      <dsp:spPr>
        <a:xfrm>
          <a:off x="3507" y="1672217"/>
          <a:ext cx="1463099" cy="160025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Physical Education</a:t>
          </a:r>
        </a:p>
        <a:p>
          <a:pPr lvl="0" algn="ctr" defTabSz="622300">
            <a:lnSpc>
              <a:spcPct val="90000"/>
            </a:lnSpc>
            <a:spcBef>
              <a:spcPct val="0"/>
            </a:spcBef>
            <a:spcAft>
              <a:spcPct val="35000"/>
            </a:spcAft>
          </a:pPr>
          <a:r>
            <a:rPr lang="en-US" sz="1200" kern="1200"/>
            <a:t>running shoes</a:t>
          </a:r>
        </a:p>
        <a:p>
          <a:pPr lvl="0" algn="ctr" defTabSz="622300">
            <a:lnSpc>
              <a:spcPct val="90000"/>
            </a:lnSpc>
            <a:spcBef>
              <a:spcPct val="0"/>
            </a:spcBef>
            <a:spcAft>
              <a:spcPct val="35000"/>
            </a:spcAft>
          </a:pPr>
          <a:r>
            <a:rPr lang="en-US" sz="1200" kern="1200"/>
            <a:t>shorts and t-shirt</a:t>
          </a:r>
        </a:p>
        <a:p>
          <a:pPr lvl="0" algn="ctr" defTabSz="622300">
            <a:lnSpc>
              <a:spcPct val="90000"/>
            </a:lnSpc>
            <a:spcBef>
              <a:spcPct val="0"/>
            </a:spcBef>
            <a:spcAft>
              <a:spcPct val="35000"/>
            </a:spcAft>
          </a:pPr>
          <a:r>
            <a:rPr lang="en-US" sz="1200" kern="1200"/>
            <a:t>sweatshirt and sweat pants (optional)</a:t>
          </a:r>
        </a:p>
        <a:p>
          <a:pPr lvl="0" algn="ctr" defTabSz="622300">
            <a:lnSpc>
              <a:spcPct val="90000"/>
            </a:lnSpc>
            <a:spcBef>
              <a:spcPct val="0"/>
            </a:spcBef>
            <a:spcAft>
              <a:spcPct val="35000"/>
            </a:spcAft>
          </a:pPr>
          <a:r>
            <a:rPr lang="en-US" sz="1200" kern="1200"/>
            <a:t>binder for handouts</a:t>
          </a:r>
        </a:p>
      </dsp:txBody>
      <dsp:txXfrm>
        <a:off x="3507" y="1672217"/>
        <a:ext cx="1463099" cy="1600250"/>
      </dsp:txXfrm>
    </dsp:sp>
    <dsp:sp modelId="{787FCCFB-D8BA-4047-A818-CD1603D26A93}">
      <dsp:nvSpPr>
        <dsp:cNvPr id="0" name=""/>
        <dsp:cNvSpPr/>
      </dsp:nvSpPr>
      <dsp:spPr>
        <a:xfrm>
          <a:off x="1773857" y="1672217"/>
          <a:ext cx="1463099" cy="157902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Technology Classes</a:t>
          </a:r>
        </a:p>
        <a:p>
          <a:pPr lvl="0" algn="ctr" defTabSz="622300">
            <a:lnSpc>
              <a:spcPct val="90000"/>
            </a:lnSpc>
            <a:spcBef>
              <a:spcPct val="0"/>
            </a:spcBef>
            <a:spcAft>
              <a:spcPct val="35000"/>
            </a:spcAft>
          </a:pPr>
          <a:r>
            <a:rPr lang="en-US" sz="1200" b="0" kern="1200"/>
            <a:t>closed-toe shoes</a:t>
          </a:r>
        </a:p>
        <a:p>
          <a:pPr lvl="0" algn="ctr" defTabSz="622300">
            <a:lnSpc>
              <a:spcPct val="90000"/>
            </a:lnSpc>
            <a:spcBef>
              <a:spcPct val="0"/>
            </a:spcBef>
            <a:spcAft>
              <a:spcPct val="35000"/>
            </a:spcAft>
          </a:pPr>
          <a:r>
            <a:rPr lang="en-US" sz="1200" b="0" kern="1200"/>
            <a:t>binder for handouts</a:t>
          </a:r>
        </a:p>
        <a:p>
          <a:pPr lvl="0" algn="ctr" defTabSz="622300">
            <a:lnSpc>
              <a:spcPct val="90000"/>
            </a:lnSpc>
            <a:spcBef>
              <a:spcPct val="0"/>
            </a:spcBef>
            <a:spcAft>
              <a:spcPct val="35000"/>
            </a:spcAft>
          </a:pPr>
          <a:r>
            <a:rPr lang="en-US" sz="1200" b="0" kern="1200"/>
            <a:t>memory stick</a:t>
          </a:r>
        </a:p>
      </dsp:txBody>
      <dsp:txXfrm>
        <a:off x="1773857" y="1672217"/>
        <a:ext cx="1463099" cy="1579027"/>
      </dsp:txXfrm>
    </dsp:sp>
    <dsp:sp modelId="{B63380CB-8354-4FFD-9185-DD249ADA5D3A}">
      <dsp:nvSpPr>
        <dsp:cNvPr id="0" name=""/>
        <dsp:cNvSpPr/>
      </dsp:nvSpPr>
      <dsp:spPr>
        <a:xfrm>
          <a:off x="3544207" y="1672217"/>
          <a:ext cx="1463099" cy="158011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English, Geography, French, Arts</a:t>
          </a:r>
        </a:p>
        <a:p>
          <a:pPr lvl="0" algn="ctr" defTabSz="622300">
            <a:lnSpc>
              <a:spcPct val="90000"/>
            </a:lnSpc>
            <a:spcBef>
              <a:spcPct val="0"/>
            </a:spcBef>
            <a:spcAft>
              <a:spcPct val="35000"/>
            </a:spcAft>
          </a:pPr>
          <a:r>
            <a:rPr lang="en-US" sz="1100" b="0" kern="1200"/>
            <a:t>pen or pencils</a:t>
          </a:r>
        </a:p>
        <a:p>
          <a:pPr lvl="0" algn="ctr" defTabSz="622300">
            <a:lnSpc>
              <a:spcPct val="90000"/>
            </a:lnSpc>
            <a:spcBef>
              <a:spcPct val="0"/>
            </a:spcBef>
            <a:spcAft>
              <a:spcPct val="35000"/>
            </a:spcAft>
          </a:pPr>
          <a:r>
            <a:rPr lang="en-US" sz="1100" b="0" kern="1200"/>
            <a:t>binder for handouts</a:t>
          </a:r>
        </a:p>
        <a:p>
          <a:pPr lvl="0" algn="ctr" defTabSz="622300">
            <a:lnSpc>
              <a:spcPct val="90000"/>
            </a:lnSpc>
            <a:spcBef>
              <a:spcPct val="0"/>
            </a:spcBef>
            <a:spcAft>
              <a:spcPct val="35000"/>
            </a:spcAft>
          </a:pPr>
          <a:r>
            <a:rPr lang="en-US" sz="1100" b="0" kern="1200"/>
            <a:t>lined paper</a:t>
          </a:r>
          <a:r>
            <a:rPr lang="en-US" sz="1100" kern="1200"/>
            <a:t> </a:t>
          </a:r>
        </a:p>
        <a:p>
          <a:pPr lvl="0" algn="ctr" defTabSz="622300">
            <a:lnSpc>
              <a:spcPct val="90000"/>
            </a:lnSpc>
            <a:spcBef>
              <a:spcPct val="0"/>
            </a:spcBef>
            <a:spcAft>
              <a:spcPct val="35000"/>
            </a:spcAft>
          </a:pPr>
          <a:r>
            <a:rPr lang="en-US" sz="1100" kern="1200"/>
            <a:t>memory stick</a:t>
          </a:r>
          <a:endParaRPr lang="en-US" sz="1100" b="1" kern="1200"/>
        </a:p>
        <a:p>
          <a:pPr lvl="0" algn="ctr" defTabSz="622300">
            <a:lnSpc>
              <a:spcPct val="90000"/>
            </a:lnSpc>
            <a:spcBef>
              <a:spcPct val="0"/>
            </a:spcBef>
            <a:spcAft>
              <a:spcPct val="35000"/>
            </a:spcAft>
          </a:pPr>
          <a:endParaRPr lang="en-US" sz="1200" b="0" kern="1200"/>
        </a:p>
      </dsp:txBody>
      <dsp:txXfrm>
        <a:off x="3544207" y="1672217"/>
        <a:ext cx="1463099" cy="1580117"/>
      </dsp:txXfrm>
    </dsp:sp>
    <dsp:sp modelId="{9549648E-B48C-4C2B-971B-DE075D660D7B}">
      <dsp:nvSpPr>
        <dsp:cNvPr id="0" name=""/>
        <dsp:cNvSpPr/>
      </dsp:nvSpPr>
      <dsp:spPr>
        <a:xfrm>
          <a:off x="5314558" y="1672217"/>
          <a:ext cx="1463099" cy="156785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Math</a:t>
          </a:r>
        </a:p>
        <a:p>
          <a:pPr lvl="0" algn="ctr" defTabSz="622300">
            <a:lnSpc>
              <a:spcPct val="90000"/>
            </a:lnSpc>
            <a:spcBef>
              <a:spcPct val="0"/>
            </a:spcBef>
            <a:spcAft>
              <a:spcPct val="35000"/>
            </a:spcAft>
          </a:pPr>
          <a:r>
            <a:rPr lang="en-US" sz="1100" b="0" kern="1200"/>
            <a:t>pencils</a:t>
          </a:r>
        </a:p>
        <a:p>
          <a:pPr lvl="0" algn="ctr" defTabSz="622300">
            <a:lnSpc>
              <a:spcPct val="90000"/>
            </a:lnSpc>
            <a:spcBef>
              <a:spcPct val="0"/>
            </a:spcBef>
            <a:spcAft>
              <a:spcPct val="35000"/>
            </a:spcAft>
          </a:pPr>
          <a:r>
            <a:rPr lang="en-US" sz="1100" b="0" kern="1200"/>
            <a:t>calculator </a:t>
          </a:r>
        </a:p>
        <a:p>
          <a:pPr lvl="0" algn="ctr" defTabSz="622300">
            <a:lnSpc>
              <a:spcPct val="90000"/>
            </a:lnSpc>
            <a:spcBef>
              <a:spcPct val="0"/>
            </a:spcBef>
            <a:spcAft>
              <a:spcPct val="35000"/>
            </a:spcAft>
          </a:pPr>
          <a:r>
            <a:rPr lang="en-US" sz="1100" b="0" kern="1200"/>
            <a:t>ruler</a:t>
          </a:r>
        </a:p>
        <a:p>
          <a:pPr lvl="0" algn="ctr" defTabSz="622300">
            <a:lnSpc>
              <a:spcPct val="90000"/>
            </a:lnSpc>
            <a:spcBef>
              <a:spcPct val="0"/>
            </a:spcBef>
            <a:spcAft>
              <a:spcPct val="35000"/>
            </a:spcAft>
          </a:pPr>
          <a:r>
            <a:rPr lang="en-US" sz="1100" b="0" kern="1200"/>
            <a:t>binder for handouts</a:t>
          </a:r>
        </a:p>
        <a:p>
          <a:pPr lvl="0" algn="ctr" defTabSz="622300">
            <a:lnSpc>
              <a:spcPct val="90000"/>
            </a:lnSpc>
            <a:spcBef>
              <a:spcPct val="0"/>
            </a:spcBef>
            <a:spcAft>
              <a:spcPct val="35000"/>
            </a:spcAft>
          </a:pPr>
          <a:r>
            <a:rPr lang="en-US" sz="1100" b="0" kern="1200"/>
            <a:t>lined paper</a:t>
          </a:r>
          <a:r>
            <a:rPr lang="en-US" sz="1100" kern="1200"/>
            <a:t> </a:t>
          </a:r>
        </a:p>
        <a:p>
          <a:pPr lvl="0" algn="ctr" defTabSz="622300">
            <a:lnSpc>
              <a:spcPct val="90000"/>
            </a:lnSpc>
            <a:spcBef>
              <a:spcPct val="0"/>
            </a:spcBef>
            <a:spcAft>
              <a:spcPct val="35000"/>
            </a:spcAft>
          </a:pPr>
          <a:r>
            <a:rPr lang="en-US" sz="1100" kern="1200"/>
            <a:t>memory stick</a:t>
          </a:r>
        </a:p>
      </dsp:txBody>
      <dsp:txXfrm>
        <a:off x="5314558" y="1672217"/>
        <a:ext cx="1463099" cy="15678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LDSB</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2015-06-08T14:04:00Z</cp:lastPrinted>
  <dcterms:created xsi:type="dcterms:W3CDTF">2015-06-05T16:21:00Z</dcterms:created>
  <dcterms:modified xsi:type="dcterms:W3CDTF">2015-06-08T14:19:00Z</dcterms:modified>
</cp:coreProperties>
</file>